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B5" w:rsidRPr="00EA2D82" w:rsidRDefault="001370AC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Заседание №  4</w:t>
      </w:r>
    </w:p>
    <w:p w:rsidR="00552BB5" w:rsidRDefault="00552BB5" w:rsidP="00552BB5">
      <w:pPr>
        <w:pStyle w:val="a3"/>
        <w:rPr>
          <w:rFonts w:asciiTheme="minorHAnsi" w:hAnsiTheme="minorHAnsi" w:cstheme="minorHAnsi"/>
          <w:bCs/>
          <w:i/>
          <w:sz w:val="28"/>
          <w:szCs w:val="28"/>
        </w:rPr>
      </w:pPr>
    </w:p>
    <w:p w:rsidR="001370AC" w:rsidRPr="001370AC" w:rsidRDefault="001370AC" w:rsidP="001370AC">
      <w:pPr>
        <w:spacing w:after="150"/>
        <w:rPr>
          <w:rFonts w:ascii="Bookman Old Style" w:eastAsia="Times New Roman" w:hAnsi="Bookman Old Style" w:cs="Arial"/>
          <w:i/>
          <w:color w:val="C00000"/>
          <w:sz w:val="28"/>
          <w:szCs w:val="28"/>
        </w:rPr>
      </w:pPr>
      <w:r w:rsidRPr="001370AC">
        <w:rPr>
          <w:rFonts w:ascii="Bookman Old Style" w:hAnsi="Bookman Old Style" w:cstheme="minorHAnsi"/>
          <w:b/>
          <w:bCs/>
          <w:i/>
          <w:color w:val="0F243E" w:themeColor="text2" w:themeShade="80"/>
          <w:sz w:val="28"/>
          <w:szCs w:val="28"/>
          <w:u w:val="single"/>
        </w:rPr>
        <w:t>Тема:</w:t>
      </w:r>
      <w:r w:rsidRPr="001370AC">
        <w:rPr>
          <w:rFonts w:cstheme="minorHAnsi"/>
          <w:b/>
          <w:bCs/>
          <w:i/>
          <w:color w:val="0F243E" w:themeColor="text2" w:themeShade="80"/>
          <w:sz w:val="28"/>
          <w:szCs w:val="28"/>
        </w:rPr>
        <w:t xml:space="preserve">   </w:t>
      </w:r>
      <w:r>
        <w:rPr>
          <w:rFonts w:ascii="Bookman Old Style" w:eastAsia="Times New Roman" w:hAnsi="Bookman Old Style" w:cs="Arial"/>
          <w:b/>
          <w:bCs/>
          <w:i/>
          <w:color w:val="C00000"/>
          <w:sz w:val="28"/>
          <w:szCs w:val="28"/>
        </w:rPr>
        <w:t xml:space="preserve">«Освоение  и внедрение ФГОС.  </w:t>
      </w:r>
      <w:r w:rsidRPr="001370AC">
        <w:rPr>
          <w:rFonts w:ascii="Bookman Old Style" w:eastAsia="Times New Roman" w:hAnsi="Bookman Old Style" w:cs="Arial"/>
          <w:b/>
          <w:bCs/>
          <w:i/>
          <w:color w:val="C00000"/>
          <w:sz w:val="28"/>
          <w:szCs w:val="28"/>
        </w:rPr>
        <w:t xml:space="preserve">Создание  образовательного пространства для самореализации учителя и учащихся». Актуальные проблемы </w:t>
      </w:r>
      <w:r w:rsidR="003C0727">
        <w:rPr>
          <w:rFonts w:ascii="Bookman Old Style" w:eastAsia="Times New Roman" w:hAnsi="Bookman Old Style" w:cs="Arial"/>
          <w:b/>
          <w:bCs/>
          <w:i/>
          <w:color w:val="C00000"/>
          <w:sz w:val="28"/>
          <w:szCs w:val="28"/>
        </w:rPr>
        <w:t>подготовки учащихся к ОГЭ и ЕГЭ - 2022</w:t>
      </w:r>
    </w:p>
    <w:p w:rsidR="001370AC" w:rsidRDefault="001370AC" w:rsidP="001370AC">
      <w:pPr>
        <w:pStyle w:val="a3"/>
        <w:jc w:val="left"/>
        <w:rPr>
          <w:rFonts w:cstheme="minorHAnsi"/>
          <w:b/>
          <w:bCs/>
          <w:i/>
          <w:sz w:val="24"/>
        </w:rPr>
      </w:pPr>
      <w:r w:rsidRPr="001370AC">
        <w:rPr>
          <w:rFonts w:cstheme="minorHAnsi"/>
          <w:b/>
          <w:bCs/>
          <w:i/>
          <w:sz w:val="26"/>
          <w:szCs w:val="26"/>
          <w:u w:val="single"/>
        </w:rPr>
        <w:t>Цель:</w:t>
      </w:r>
      <w:r w:rsidRPr="001370AC">
        <w:rPr>
          <w:rFonts w:cstheme="minorHAnsi"/>
          <w:b/>
          <w:bCs/>
          <w:i/>
          <w:sz w:val="24"/>
        </w:rPr>
        <w:t xml:space="preserve"> </w:t>
      </w:r>
      <w:r w:rsidRPr="0047646B">
        <w:rPr>
          <w:rFonts w:cstheme="minorHAnsi"/>
          <w:b/>
          <w:bCs/>
          <w:i/>
          <w:sz w:val="22"/>
          <w:szCs w:val="22"/>
        </w:rPr>
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</w:r>
    </w:p>
    <w:p w:rsidR="001370AC" w:rsidRDefault="001370AC" w:rsidP="001370AC">
      <w:pPr>
        <w:pStyle w:val="a3"/>
        <w:jc w:val="left"/>
        <w:rPr>
          <w:rFonts w:cstheme="minorHAnsi"/>
          <w:b/>
          <w:bCs/>
          <w:i/>
          <w:sz w:val="24"/>
        </w:rPr>
      </w:pPr>
      <w:r w:rsidRPr="00265970">
        <w:rPr>
          <w:rFonts w:cstheme="minorHAnsi"/>
          <w:b/>
          <w:bCs/>
          <w:i/>
          <w:sz w:val="24"/>
        </w:rPr>
        <w:t xml:space="preserve"> </w:t>
      </w:r>
      <w:r>
        <w:rPr>
          <w:rFonts w:cstheme="minorHAnsi"/>
          <w:b/>
          <w:bCs/>
          <w:i/>
          <w:sz w:val="24"/>
        </w:rPr>
        <w:t xml:space="preserve">                                                  </w:t>
      </w:r>
    </w:p>
    <w:p w:rsidR="001370AC" w:rsidRPr="001370AC" w:rsidRDefault="001370AC" w:rsidP="001370AC">
      <w:pPr>
        <w:pStyle w:val="a3"/>
        <w:jc w:val="left"/>
        <w:rPr>
          <w:rFonts w:cstheme="minorHAnsi"/>
          <w:b/>
          <w:bCs/>
          <w:i/>
          <w:sz w:val="24"/>
        </w:rPr>
      </w:pPr>
      <w:r>
        <w:rPr>
          <w:rFonts w:cstheme="minorHAnsi"/>
          <w:b/>
          <w:bCs/>
          <w:i/>
          <w:sz w:val="24"/>
        </w:rPr>
        <w:t xml:space="preserve">                                                   </w:t>
      </w:r>
      <w:r w:rsidRPr="001370AC">
        <w:rPr>
          <w:rFonts w:cstheme="minorHAnsi"/>
          <w:b/>
          <w:bCs/>
          <w:i/>
          <w:sz w:val="24"/>
          <w:u w:val="single"/>
        </w:rPr>
        <w:t>Март</w:t>
      </w:r>
    </w:p>
    <w:p w:rsidR="00552BB5" w:rsidRPr="001370AC" w:rsidRDefault="001370AC" w:rsidP="001370AC">
      <w:pPr>
        <w:pStyle w:val="a3"/>
        <w:jc w:val="left"/>
        <w:rPr>
          <w:rFonts w:cstheme="minorHAnsi"/>
          <w:b/>
          <w:bCs/>
          <w:i/>
          <w:color w:val="C00000"/>
          <w:sz w:val="24"/>
        </w:rPr>
      </w:pPr>
      <w:r w:rsidRPr="0029145D">
        <w:rPr>
          <w:rFonts w:cstheme="minorHAnsi"/>
          <w:b/>
          <w:bCs/>
          <w:i/>
          <w:color w:val="C00000"/>
          <w:sz w:val="24"/>
        </w:rPr>
        <w:t>Повестка:</w:t>
      </w:r>
      <w:r>
        <w:rPr>
          <w:rFonts w:cstheme="minorHAnsi"/>
          <w:b/>
          <w:bCs/>
          <w:i/>
          <w:sz w:val="32"/>
          <w:szCs w:val="32"/>
          <w:u w:val="single"/>
        </w:rPr>
        <w:t xml:space="preserve"> </w:t>
      </w:r>
      <w:r w:rsidR="00552BB5" w:rsidRPr="00EA2D82">
        <w:rPr>
          <w:rFonts w:cstheme="minorHAnsi"/>
          <w:b/>
          <w:bCs/>
          <w:i/>
          <w:sz w:val="32"/>
          <w:szCs w:val="32"/>
          <w:u w:val="single"/>
        </w:rPr>
        <w:t xml:space="preserve"> </w:t>
      </w:r>
    </w:p>
    <w:p w:rsidR="001370AC" w:rsidRPr="001370AC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 w:rsidRPr="001370AC">
        <w:rPr>
          <w:rFonts w:eastAsia="Times New Roman" w:cs="Arial"/>
          <w:b/>
          <w:i/>
          <w:color w:val="002060"/>
        </w:rPr>
        <w:t>1. Изучение методов  педагогической диагностики в соответствии с ФГОС.</w:t>
      </w:r>
    </w:p>
    <w:p w:rsidR="001370AC" w:rsidRPr="001370AC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 w:rsidRPr="001370AC">
        <w:rPr>
          <w:rFonts w:eastAsia="Times New Roman" w:cs="Arial"/>
          <w:b/>
          <w:i/>
          <w:color w:val="002060"/>
        </w:rPr>
        <w:t xml:space="preserve">2. Представление системы своей </w:t>
      </w:r>
      <w:proofErr w:type="gramStart"/>
      <w:r w:rsidRPr="001370AC">
        <w:rPr>
          <w:rFonts w:eastAsia="Times New Roman" w:cs="Arial"/>
          <w:b/>
          <w:i/>
          <w:color w:val="002060"/>
        </w:rPr>
        <w:t>работы ,</w:t>
      </w:r>
      <w:proofErr w:type="gramEnd"/>
      <w:r w:rsidRPr="001370AC">
        <w:rPr>
          <w:rFonts w:eastAsia="Times New Roman" w:cs="Arial"/>
          <w:b/>
          <w:i/>
          <w:color w:val="002060"/>
        </w:rPr>
        <w:t xml:space="preserve"> обмен опытом </w:t>
      </w:r>
    </w:p>
    <w:p w:rsidR="003C0727" w:rsidRDefault="003C0727" w:rsidP="001370AC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3. Обязательный перечень содержательных элементов государственного образовательного стандарта, необходимого для успешного выполнения тестовых заданий ГИА.</w:t>
      </w:r>
    </w:p>
    <w:p w:rsidR="001370AC" w:rsidRPr="001370AC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 w:rsidRPr="001370AC">
        <w:rPr>
          <w:rFonts w:eastAsia="Times New Roman" w:cs="Arial"/>
          <w:b/>
          <w:i/>
          <w:color w:val="002060"/>
        </w:rPr>
        <w:t>4.</w:t>
      </w:r>
      <w:r w:rsidR="003C0727">
        <w:rPr>
          <w:rFonts w:eastAsia="Times New Roman" w:cs="Arial"/>
          <w:b/>
          <w:i/>
          <w:color w:val="002060"/>
        </w:rPr>
        <w:t xml:space="preserve"> Методическ</w:t>
      </w:r>
      <w:r w:rsidR="001D688A">
        <w:rPr>
          <w:rFonts w:eastAsia="Times New Roman" w:cs="Arial"/>
          <w:b/>
          <w:i/>
          <w:color w:val="002060"/>
        </w:rPr>
        <w:t>ая помощь учителям-предметникам, работающим в выпускных классах.</w:t>
      </w:r>
    </w:p>
    <w:p w:rsidR="001370AC" w:rsidRPr="001370AC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 w:rsidRPr="001370AC">
        <w:rPr>
          <w:rFonts w:eastAsia="Times New Roman" w:cs="Arial"/>
          <w:b/>
          <w:i/>
          <w:color w:val="002060"/>
        </w:rPr>
        <w:t>5.</w:t>
      </w:r>
      <w:r w:rsidR="001D688A">
        <w:rPr>
          <w:rFonts w:eastAsia="Times New Roman" w:cs="Arial"/>
          <w:b/>
          <w:i/>
          <w:color w:val="002060"/>
        </w:rPr>
        <w:t xml:space="preserve"> Обмен опытом между учителями-предметниками, работающими в выпускных 9, 11 классах.</w:t>
      </w:r>
    </w:p>
    <w:p w:rsidR="001370AC" w:rsidRPr="001370AC" w:rsidRDefault="001D688A" w:rsidP="001370AC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6</w:t>
      </w:r>
      <w:r w:rsidR="001370AC">
        <w:rPr>
          <w:rFonts w:eastAsia="Times New Roman" w:cs="Arial"/>
          <w:b/>
          <w:i/>
          <w:color w:val="002060"/>
        </w:rPr>
        <w:t xml:space="preserve">. </w:t>
      </w:r>
      <w:r>
        <w:rPr>
          <w:rFonts w:eastAsia="Times New Roman" w:cs="Arial"/>
          <w:b/>
          <w:i/>
          <w:color w:val="002060"/>
        </w:rPr>
        <w:t xml:space="preserve">Изменения в ЕГЭ. </w:t>
      </w:r>
    </w:p>
    <w:p w:rsidR="001D688A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8</w:t>
      </w:r>
      <w:r w:rsidRPr="001370AC">
        <w:rPr>
          <w:rFonts w:eastAsia="Times New Roman" w:cs="Arial"/>
          <w:b/>
          <w:i/>
          <w:color w:val="002060"/>
        </w:rPr>
        <w:t>.</w:t>
      </w:r>
      <w:r w:rsidR="001D688A">
        <w:rPr>
          <w:rFonts w:eastAsia="Times New Roman" w:cs="Arial"/>
          <w:b/>
          <w:i/>
          <w:color w:val="002060"/>
        </w:rPr>
        <w:t xml:space="preserve"> </w:t>
      </w:r>
      <w:proofErr w:type="spellStart"/>
      <w:r w:rsidR="001D688A">
        <w:rPr>
          <w:rFonts w:eastAsia="Times New Roman" w:cs="Arial"/>
          <w:b/>
          <w:i/>
          <w:color w:val="002060"/>
        </w:rPr>
        <w:t>Цифровизация</w:t>
      </w:r>
      <w:proofErr w:type="spellEnd"/>
      <w:r w:rsidR="001D688A">
        <w:rPr>
          <w:rFonts w:eastAsia="Times New Roman" w:cs="Arial"/>
          <w:b/>
          <w:i/>
          <w:color w:val="002060"/>
        </w:rPr>
        <w:t xml:space="preserve"> (работа на</w:t>
      </w:r>
      <w:r w:rsidR="008947D0">
        <w:rPr>
          <w:rFonts w:eastAsia="Times New Roman" w:cs="Arial"/>
          <w:b/>
          <w:i/>
          <w:color w:val="002060"/>
        </w:rPr>
        <w:t xml:space="preserve"> </w:t>
      </w:r>
      <w:bookmarkStart w:id="0" w:name="_GoBack"/>
      <w:bookmarkEnd w:id="0"/>
      <w:r w:rsidR="001D688A">
        <w:rPr>
          <w:rFonts w:eastAsia="Times New Roman" w:cs="Arial"/>
          <w:b/>
          <w:i/>
          <w:color w:val="002060"/>
        </w:rPr>
        <w:t>платформе).</w:t>
      </w:r>
    </w:p>
    <w:p w:rsidR="001370AC" w:rsidRPr="001370AC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9</w:t>
      </w:r>
      <w:r w:rsidRPr="001370AC">
        <w:rPr>
          <w:rFonts w:eastAsia="Times New Roman" w:cs="Arial"/>
          <w:b/>
          <w:i/>
          <w:color w:val="002060"/>
        </w:rPr>
        <w:t>. Подведение итогов методической недели родных языков</w:t>
      </w:r>
    </w:p>
    <w:p w:rsidR="006B1D5B" w:rsidRDefault="001370AC" w:rsidP="001370AC">
      <w:pPr>
        <w:spacing w:after="150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10</w:t>
      </w:r>
      <w:r w:rsidRPr="001370AC">
        <w:rPr>
          <w:rFonts w:eastAsia="Times New Roman" w:cs="Arial"/>
          <w:b/>
          <w:i/>
          <w:color w:val="002060"/>
        </w:rPr>
        <w:t>. Планирование методической недели иностранных языков</w:t>
      </w:r>
    </w:p>
    <w:p w:rsidR="002A70FA" w:rsidRPr="002A70FA" w:rsidRDefault="002A70FA" w:rsidP="002A70FA">
      <w:pPr>
        <w:spacing w:after="150"/>
        <w:rPr>
          <w:rFonts w:ascii="Bookman Old Style" w:eastAsia="Times New Roman" w:hAnsi="Bookman Old Style" w:cs="Arial"/>
          <w:b/>
          <w:i/>
          <w:sz w:val="24"/>
          <w:szCs w:val="24"/>
          <w:u w:val="single"/>
        </w:rPr>
      </w:pPr>
      <w:r>
        <w:rPr>
          <w:rFonts w:eastAsia="Times New Roman" w:cs="Arial"/>
          <w:b/>
          <w:i/>
          <w:color w:val="002060"/>
        </w:rPr>
        <w:t xml:space="preserve">                                                                                 </w:t>
      </w:r>
      <w:r w:rsidRPr="002A70FA">
        <w:rPr>
          <w:rFonts w:ascii="Bookman Old Style" w:eastAsia="Times New Roman" w:hAnsi="Bookman Old Style" w:cs="Arial"/>
          <w:b/>
          <w:i/>
          <w:sz w:val="24"/>
          <w:szCs w:val="24"/>
          <w:u w:val="single"/>
        </w:rPr>
        <w:t xml:space="preserve">Апрель </w:t>
      </w:r>
    </w:p>
    <w:p w:rsidR="006B1D5B" w:rsidRPr="002A70FA" w:rsidRDefault="006B1D5B" w:rsidP="002A70FA">
      <w:pPr>
        <w:spacing w:after="150"/>
        <w:rPr>
          <w:rFonts w:eastAsia="Times New Roman" w:cs="Arial"/>
          <w:b/>
          <w:i/>
          <w:color w:val="002060"/>
          <w:sz w:val="24"/>
          <w:szCs w:val="24"/>
          <w:u w:val="single"/>
        </w:rPr>
      </w:pPr>
      <w:r w:rsidRPr="001370AC">
        <w:rPr>
          <w:rFonts w:cstheme="minorHAnsi"/>
          <w:b/>
          <w:bCs/>
          <w:i/>
          <w:color w:val="C00000"/>
          <w:sz w:val="24"/>
          <w:szCs w:val="24"/>
          <w:u w:val="single"/>
        </w:rPr>
        <w:t>Методическая работа</w:t>
      </w:r>
    </w:p>
    <w:p w:rsidR="006B1D5B" w:rsidRPr="006B1D5B" w:rsidRDefault="006B1D5B" w:rsidP="001370AC">
      <w:pPr>
        <w:pStyle w:val="a5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А</w:t>
      </w:r>
      <w:r w:rsidRPr="006B1D5B">
        <w:rPr>
          <w:rFonts w:eastAsia="Times New Roman" w:cs="Arial"/>
          <w:b/>
          <w:i/>
          <w:color w:val="002060"/>
        </w:rPr>
        <w:t>дминистративные итоговые комплексные контрольные работы по предметам   за год;</w:t>
      </w:r>
    </w:p>
    <w:p w:rsidR="006B1D5B" w:rsidRPr="006B1D5B" w:rsidRDefault="006B1D5B" w:rsidP="001370AC">
      <w:pPr>
        <w:pStyle w:val="a5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М</w:t>
      </w:r>
      <w:r w:rsidRPr="006B1D5B">
        <w:rPr>
          <w:rFonts w:eastAsia="Times New Roman" w:cs="Arial"/>
          <w:b/>
          <w:i/>
          <w:color w:val="002060"/>
        </w:rPr>
        <w:t>ониторинг техники чтения;</w:t>
      </w:r>
    </w:p>
    <w:p w:rsidR="006B1D5B" w:rsidRPr="006B1D5B" w:rsidRDefault="006B1D5B" w:rsidP="001370AC">
      <w:pPr>
        <w:pStyle w:val="a5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О</w:t>
      </w:r>
      <w:r w:rsidRPr="006B1D5B">
        <w:rPr>
          <w:rFonts w:eastAsia="Times New Roman" w:cs="Arial"/>
          <w:b/>
          <w:i/>
          <w:color w:val="002060"/>
        </w:rPr>
        <w:t>тчет о прохождении программы по предметам;</w:t>
      </w:r>
    </w:p>
    <w:p w:rsidR="006B1D5B" w:rsidRPr="006B1D5B" w:rsidRDefault="006B1D5B" w:rsidP="001370AC">
      <w:pPr>
        <w:pStyle w:val="a5"/>
        <w:numPr>
          <w:ilvl w:val="0"/>
          <w:numId w:val="3"/>
        </w:numPr>
        <w:spacing w:after="0" w:line="360" w:lineRule="auto"/>
        <w:ind w:left="714" w:hanging="357"/>
        <w:rPr>
          <w:rFonts w:eastAsia="Times New Roman" w:cs="Arial"/>
          <w:b/>
          <w:i/>
          <w:color w:val="002060"/>
        </w:rPr>
      </w:pPr>
      <w:r>
        <w:rPr>
          <w:rFonts w:eastAsia="Times New Roman" w:cs="Arial"/>
          <w:b/>
          <w:i/>
          <w:color w:val="002060"/>
        </w:rPr>
        <w:t>О</w:t>
      </w:r>
      <w:r w:rsidRPr="006B1D5B">
        <w:rPr>
          <w:rFonts w:eastAsia="Times New Roman" w:cs="Arial"/>
          <w:b/>
          <w:i/>
          <w:color w:val="002060"/>
        </w:rPr>
        <w:t>формление документации;</w:t>
      </w:r>
    </w:p>
    <w:p w:rsidR="006B1D5B" w:rsidRPr="006B1D5B" w:rsidRDefault="006B1D5B" w:rsidP="001370AC">
      <w:pPr>
        <w:pStyle w:val="a3"/>
        <w:numPr>
          <w:ilvl w:val="0"/>
          <w:numId w:val="3"/>
        </w:numPr>
        <w:spacing w:line="360" w:lineRule="auto"/>
        <w:ind w:left="714" w:hanging="357"/>
        <w:jc w:val="left"/>
        <w:rPr>
          <w:rFonts w:asciiTheme="minorHAnsi" w:hAnsiTheme="minorHAnsi" w:cstheme="minorHAnsi"/>
          <w:b/>
          <w:bCs/>
          <w:i/>
          <w:color w:val="002060"/>
          <w:sz w:val="22"/>
          <w:szCs w:val="22"/>
        </w:rPr>
      </w:pPr>
      <w:r>
        <w:rPr>
          <w:rFonts w:asciiTheme="minorHAnsi" w:hAnsiTheme="minorHAnsi" w:cs="Arial"/>
          <w:b/>
          <w:i/>
          <w:color w:val="002060"/>
          <w:sz w:val="22"/>
          <w:szCs w:val="22"/>
        </w:rPr>
        <w:t>О</w:t>
      </w:r>
      <w:r w:rsidRPr="006B1D5B">
        <w:rPr>
          <w:rFonts w:asciiTheme="minorHAnsi" w:hAnsiTheme="minorHAnsi" w:cs="Arial"/>
          <w:b/>
          <w:i/>
          <w:color w:val="002060"/>
          <w:sz w:val="22"/>
          <w:szCs w:val="22"/>
        </w:rPr>
        <w:t>ценка деятельности учителей по внедрению ФГОС.</w:t>
      </w:r>
    </w:p>
    <w:p w:rsidR="001370AC" w:rsidRDefault="001370AC" w:rsidP="006B1D5B">
      <w:pPr>
        <w:pStyle w:val="a3"/>
        <w:jc w:val="left"/>
        <w:rPr>
          <w:rFonts w:asciiTheme="minorHAnsi" w:hAnsiTheme="minorHAnsi" w:cstheme="minorHAnsi"/>
          <w:b/>
          <w:bCs/>
          <w:i/>
          <w:color w:val="C00000"/>
          <w:sz w:val="24"/>
          <w:u w:val="single"/>
        </w:rPr>
      </w:pPr>
    </w:p>
    <w:p w:rsidR="00552BB5" w:rsidRPr="001370AC" w:rsidRDefault="006B1D5B" w:rsidP="006B1D5B">
      <w:pPr>
        <w:pStyle w:val="a3"/>
        <w:jc w:val="left"/>
        <w:rPr>
          <w:rFonts w:asciiTheme="minorHAnsi" w:hAnsiTheme="minorHAnsi" w:cstheme="minorHAnsi"/>
          <w:b/>
          <w:bCs/>
          <w:i/>
          <w:color w:val="C00000"/>
          <w:sz w:val="24"/>
          <w:u w:val="single"/>
        </w:rPr>
      </w:pPr>
      <w:r w:rsidRPr="001370AC">
        <w:rPr>
          <w:rFonts w:asciiTheme="minorHAnsi" w:hAnsiTheme="minorHAnsi" w:cstheme="minorHAnsi"/>
          <w:b/>
          <w:bCs/>
          <w:i/>
          <w:color w:val="C00000"/>
          <w:sz w:val="24"/>
          <w:u w:val="single"/>
        </w:rPr>
        <w:t>Внутри-школьные вопросы</w:t>
      </w:r>
    </w:p>
    <w:p w:rsidR="006B1D5B" w:rsidRPr="006B1D5B" w:rsidRDefault="006B1D5B" w:rsidP="006B1D5B">
      <w:pPr>
        <w:pStyle w:val="a3"/>
        <w:jc w:val="left"/>
        <w:rPr>
          <w:rFonts w:asciiTheme="minorHAnsi" w:hAnsiTheme="minorHAnsi" w:cstheme="minorHAnsi"/>
          <w:b/>
          <w:bCs/>
          <w:i/>
          <w:color w:val="632423" w:themeColor="accent2" w:themeShade="80"/>
          <w:sz w:val="28"/>
          <w:szCs w:val="28"/>
          <w:u w:val="single"/>
        </w:rPr>
      </w:pPr>
    </w:p>
    <w:p w:rsidR="001370AC" w:rsidRPr="002A70FA" w:rsidRDefault="001370AC" w:rsidP="002A70FA">
      <w:pPr>
        <w:pStyle w:val="a5"/>
        <w:numPr>
          <w:ilvl w:val="0"/>
          <w:numId w:val="7"/>
        </w:numPr>
        <w:spacing w:after="150" w:line="360" w:lineRule="auto"/>
        <w:rPr>
          <w:rFonts w:eastAsia="Times New Roman" w:cs="Arial"/>
          <w:b/>
          <w:i/>
        </w:rPr>
      </w:pPr>
      <w:r w:rsidRPr="002A70FA">
        <w:rPr>
          <w:rFonts w:eastAsia="Times New Roman" w:cs="Arial"/>
          <w:b/>
          <w:i/>
        </w:rPr>
        <w:t>Сдача отчётов по результатам третьей четверти;</w:t>
      </w:r>
    </w:p>
    <w:p w:rsidR="001370AC" w:rsidRPr="002A70FA" w:rsidRDefault="001370AC" w:rsidP="002A70FA">
      <w:pPr>
        <w:pStyle w:val="a5"/>
        <w:numPr>
          <w:ilvl w:val="0"/>
          <w:numId w:val="7"/>
        </w:numPr>
        <w:spacing w:after="150" w:line="360" w:lineRule="auto"/>
        <w:rPr>
          <w:rFonts w:eastAsia="Times New Roman" w:cs="Arial"/>
          <w:b/>
          <w:i/>
        </w:rPr>
      </w:pPr>
      <w:r w:rsidRPr="002A70FA">
        <w:rPr>
          <w:rFonts w:eastAsia="Times New Roman" w:cs="Arial"/>
          <w:b/>
          <w:i/>
        </w:rPr>
        <w:t>Выполнение государственных программ, норма выполнения контрольных работ, объективность четвертных оценок;</w:t>
      </w:r>
    </w:p>
    <w:p w:rsidR="002A70FA" w:rsidRPr="002A70FA" w:rsidRDefault="002A70FA" w:rsidP="002A70FA">
      <w:pPr>
        <w:pStyle w:val="a5"/>
        <w:numPr>
          <w:ilvl w:val="0"/>
          <w:numId w:val="7"/>
        </w:numPr>
        <w:spacing w:after="150" w:line="360" w:lineRule="auto"/>
        <w:rPr>
          <w:rFonts w:eastAsia="Times New Roman" w:cs="Arial"/>
          <w:b/>
          <w:i/>
        </w:rPr>
      </w:pPr>
      <w:r w:rsidRPr="002A70FA">
        <w:rPr>
          <w:rFonts w:eastAsia="Times New Roman" w:cs="Arial"/>
          <w:b/>
          <w:i/>
        </w:rPr>
        <w:t>Проведение предметной недели по английскому языку</w:t>
      </w:r>
    </w:p>
    <w:p w:rsidR="002A70FA" w:rsidRPr="002A70FA" w:rsidRDefault="002A70FA" w:rsidP="002A70FA">
      <w:pPr>
        <w:pStyle w:val="a5"/>
        <w:numPr>
          <w:ilvl w:val="0"/>
          <w:numId w:val="7"/>
        </w:numPr>
        <w:spacing w:after="150" w:line="360" w:lineRule="auto"/>
        <w:rPr>
          <w:rFonts w:eastAsia="Times New Roman" w:cs="Arial"/>
          <w:b/>
          <w:i/>
        </w:rPr>
      </w:pPr>
      <w:r w:rsidRPr="002A70FA">
        <w:rPr>
          <w:rFonts w:eastAsia="Times New Roman" w:cs="Arial"/>
          <w:b/>
          <w:i/>
        </w:rPr>
        <w:t>Проведение пробных ОГЭ и ЕГЭ по русскому языку.</w:t>
      </w:r>
    </w:p>
    <w:p w:rsidR="001370AC" w:rsidRPr="00ED4204" w:rsidRDefault="001370AC" w:rsidP="001370A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F024F" w:rsidRDefault="006F024F" w:rsidP="006F024F">
      <w:pPr>
        <w:pStyle w:val="a3"/>
        <w:numPr>
          <w:ilvl w:val="0"/>
          <w:numId w:val="8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24F" w:rsidRDefault="006F024F" w:rsidP="006F024F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6F024F" w:rsidRDefault="006F024F" w:rsidP="006F024F">
      <w:pPr>
        <w:pStyle w:val="a3"/>
        <w:numPr>
          <w:ilvl w:val="0"/>
          <w:numId w:val="8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24F" w:rsidRDefault="006F024F" w:rsidP="006F024F">
      <w:pPr>
        <w:pStyle w:val="a5"/>
        <w:rPr>
          <w:b/>
          <w:bCs/>
          <w:i/>
          <w:sz w:val="24"/>
        </w:rPr>
      </w:pPr>
    </w:p>
    <w:p w:rsidR="006F024F" w:rsidRDefault="006F024F" w:rsidP="006F024F">
      <w:pPr>
        <w:pStyle w:val="a3"/>
        <w:numPr>
          <w:ilvl w:val="0"/>
          <w:numId w:val="8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24F" w:rsidRDefault="006F024F" w:rsidP="006F024F">
      <w:pPr>
        <w:pStyle w:val="a3"/>
        <w:jc w:val="left"/>
        <w:rPr>
          <w:rFonts w:asciiTheme="minorHAnsi" w:hAnsiTheme="minorHAnsi"/>
          <w:b/>
          <w:bCs/>
          <w:i/>
          <w:sz w:val="24"/>
        </w:rPr>
      </w:pPr>
    </w:p>
    <w:p w:rsidR="006F024F" w:rsidRDefault="00552BB5" w:rsidP="006F024F">
      <w:pPr>
        <w:pStyle w:val="a3"/>
        <w:numPr>
          <w:ilvl w:val="0"/>
          <w:numId w:val="8"/>
        </w:numPr>
        <w:jc w:val="left"/>
        <w:rPr>
          <w:rFonts w:asciiTheme="minorHAnsi" w:hAnsiTheme="minorHAnsi"/>
          <w:b/>
          <w:bCs/>
          <w:i/>
          <w:sz w:val="24"/>
        </w:rPr>
      </w:pPr>
      <w:r w:rsidRPr="006F024F">
        <w:rPr>
          <w:rFonts w:cstheme="minorHAnsi"/>
          <w:b/>
          <w:bCs/>
          <w:i/>
          <w:sz w:val="32"/>
          <w:szCs w:val="32"/>
        </w:rPr>
        <w:t xml:space="preserve">      </w:t>
      </w:r>
      <w:r w:rsidR="006B1D5B" w:rsidRPr="006F024F">
        <w:rPr>
          <w:rFonts w:cstheme="minorHAnsi"/>
          <w:b/>
          <w:bCs/>
          <w:i/>
          <w:sz w:val="32"/>
          <w:szCs w:val="32"/>
        </w:rPr>
        <w:t xml:space="preserve">   </w:t>
      </w:r>
      <w:r w:rsidR="006F024F"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24F" w:rsidRDefault="006F024F" w:rsidP="006F024F">
      <w:pPr>
        <w:pStyle w:val="a3"/>
        <w:ind w:left="720"/>
        <w:jc w:val="left"/>
        <w:rPr>
          <w:rFonts w:asciiTheme="minorHAnsi" w:hAnsiTheme="minorHAnsi"/>
          <w:b/>
          <w:bCs/>
          <w:i/>
          <w:sz w:val="24"/>
        </w:rPr>
      </w:pPr>
    </w:p>
    <w:p w:rsidR="006F024F" w:rsidRDefault="006F024F" w:rsidP="006F024F">
      <w:pPr>
        <w:pStyle w:val="a3"/>
        <w:numPr>
          <w:ilvl w:val="0"/>
          <w:numId w:val="8"/>
        </w:numPr>
        <w:jc w:val="left"/>
        <w:rPr>
          <w:rFonts w:asciiTheme="minorHAnsi" w:hAnsiTheme="minorHAnsi"/>
          <w:b/>
          <w:bCs/>
          <w:i/>
          <w:sz w:val="24"/>
        </w:rPr>
      </w:pPr>
      <w:r>
        <w:rPr>
          <w:rFonts w:asciiTheme="minorHAnsi" w:hAnsiTheme="minorHAnsi"/>
          <w:b/>
          <w:bCs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BB5" w:rsidRPr="00ED4204" w:rsidRDefault="00552BB5" w:rsidP="003F128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52BB5" w:rsidRPr="00EA2D82" w:rsidRDefault="00552BB5" w:rsidP="00552BB5">
      <w:pPr>
        <w:pStyle w:val="a3"/>
        <w:jc w:val="left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</w:p>
    <w:p w:rsidR="008F6E45" w:rsidRDefault="008F6E45"/>
    <w:sectPr w:rsidR="008F6E45" w:rsidSect="006F024F">
      <w:pgSz w:w="11906" w:h="16838"/>
      <w:pgMar w:top="1134" w:right="849" w:bottom="1134" w:left="709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138E"/>
    <w:multiLevelType w:val="hybridMultilevel"/>
    <w:tmpl w:val="A77475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05D17"/>
    <w:multiLevelType w:val="hybridMultilevel"/>
    <w:tmpl w:val="0450D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303AB"/>
    <w:multiLevelType w:val="hybridMultilevel"/>
    <w:tmpl w:val="C6566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E1B5E"/>
    <w:multiLevelType w:val="hybridMultilevel"/>
    <w:tmpl w:val="57224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4340D"/>
    <w:multiLevelType w:val="hybridMultilevel"/>
    <w:tmpl w:val="0A9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84E3E"/>
    <w:multiLevelType w:val="hybridMultilevel"/>
    <w:tmpl w:val="C678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C0C52"/>
    <w:multiLevelType w:val="hybridMultilevel"/>
    <w:tmpl w:val="B00C69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752EB7"/>
    <w:multiLevelType w:val="hybridMultilevel"/>
    <w:tmpl w:val="BA1663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3F1"/>
    <w:rsid w:val="001370AC"/>
    <w:rsid w:val="001D688A"/>
    <w:rsid w:val="002A70FA"/>
    <w:rsid w:val="003C0727"/>
    <w:rsid w:val="003F1284"/>
    <w:rsid w:val="00552BB5"/>
    <w:rsid w:val="006B1D5B"/>
    <w:rsid w:val="006F024F"/>
    <w:rsid w:val="008947D0"/>
    <w:rsid w:val="008F6E45"/>
    <w:rsid w:val="00ED03F1"/>
    <w:rsid w:val="00F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7FA23-D8E9-488E-ADE1-060EDB96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2BB5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552BB5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552BB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6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88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Я</cp:lastModifiedBy>
  <cp:revision>6</cp:revision>
  <cp:lastPrinted>2022-03-28T19:02:00Z</cp:lastPrinted>
  <dcterms:created xsi:type="dcterms:W3CDTF">2018-10-13T21:03:00Z</dcterms:created>
  <dcterms:modified xsi:type="dcterms:W3CDTF">2022-03-28T19:04:00Z</dcterms:modified>
</cp:coreProperties>
</file>