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4C399A20" wp14:editId="58DA8BB3">
            <wp:simplePos x="0" y="0"/>
            <wp:positionH relativeFrom="column">
              <wp:posOffset>-676723</wp:posOffset>
            </wp:positionH>
            <wp:positionV relativeFrom="paragraph">
              <wp:posOffset>-316678</wp:posOffset>
            </wp:positionV>
            <wp:extent cx="6938682" cy="10192870"/>
            <wp:effectExtent l="0" t="0" r="0" b="0"/>
            <wp:wrapNone/>
            <wp:docPr id="1" name="Рисунок 1" descr="C:\Users\User\Desktop\зумруд\Длинное изображение 11.10.2023 16.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умруд\Длинное изображение 11.10.2023 16.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595" cy="10192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ПОЯСНИТЕЛЬНАЯ ЗАПИСКА</w:t>
      </w:r>
    </w:p>
    <w:p w:rsidR="005C26CA" w:rsidRDefault="005C26CA" w:rsidP="005C26CA">
      <w:pPr>
        <w:spacing w:after="0" w:line="264" w:lineRule="auto"/>
        <w:ind w:left="120"/>
        <w:jc w:val="both"/>
        <w:rPr>
          <w:lang w:val="ru-RU"/>
        </w:rPr>
      </w:pP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lang w:val="ru-RU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>
        <w:rPr>
          <w:rFonts w:ascii="Calibri" w:hAnsi="Calibri"/>
          <w:color w:val="000000"/>
          <w:lang w:val="ru-RU"/>
        </w:rPr>
        <w:t xml:space="preserve">– </w:t>
      </w:r>
      <w:r>
        <w:rPr>
          <w:rFonts w:ascii="Times New Roman" w:hAnsi="Times New Roman"/>
          <w:color w:val="000000"/>
          <w:lang w:val="ru-RU"/>
        </w:rPr>
        <w:t>целое», «больше</w:t>
      </w:r>
      <w:r>
        <w:rPr>
          <w:rFonts w:ascii="Times New Roman" w:hAnsi="Times New Roman"/>
          <w:color w:val="333333"/>
          <w:lang w:val="ru-RU"/>
        </w:rPr>
        <w:t xml:space="preserve"> – </w:t>
      </w:r>
      <w:r>
        <w:rPr>
          <w:rFonts w:ascii="Times New Roman" w:hAnsi="Times New Roman"/>
          <w:color w:val="000000"/>
          <w:lang w:val="ru-RU"/>
        </w:rPr>
        <w:t>меньше», «равно</w:t>
      </w:r>
      <w:r>
        <w:rPr>
          <w:rFonts w:ascii="Times New Roman" w:hAnsi="Times New Roman"/>
          <w:color w:val="333333"/>
          <w:lang w:val="ru-RU"/>
        </w:rPr>
        <w:t xml:space="preserve"> – </w:t>
      </w:r>
      <w:r>
        <w:rPr>
          <w:rFonts w:ascii="Times New Roman" w:hAnsi="Times New Roman"/>
          <w:color w:val="000000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владение математическим языком, элементами алгоритмического мышления позволяет </w:t>
      </w:r>
      <w:proofErr w:type="gramStart"/>
      <w:r>
        <w:rPr>
          <w:rFonts w:ascii="Times New Roman" w:hAnsi="Times New Roman"/>
          <w:color w:val="000000"/>
          <w:lang w:val="ru-RU"/>
        </w:rPr>
        <w:t>обучающемуся</w:t>
      </w:r>
      <w:proofErr w:type="gramEnd"/>
      <w:r>
        <w:rPr>
          <w:rFonts w:ascii="Times New Roman" w:hAnsi="Times New Roman"/>
          <w:color w:val="000000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>
        <w:rPr>
          <w:rFonts w:ascii="Times New Roman" w:hAnsi="Times New Roman"/>
          <w:color w:val="000000"/>
          <w:lang w:val="ru-RU"/>
        </w:rPr>
        <w:t>обучающимся</w:t>
      </w:r>
      <w:proofErr w:type="gramEnd"/>
      <w:r>
        <w:rPr>
          <w:rFonts w:ascii="Times New Roman" w:hAnsi="Times New Roman"/>
          <w:color w:val="000000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>
        <w:rPr>
          <w:rFonts w:ascii="Times New Roman" w:hAnsi="Times New Roman"/>
          <w:color w:val="000000"/>
          <w:lang w:val="ru-RU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</w:t>
      </w:r>
      <w:r>
        <w:rPr>
          <w:rFonts w:ascii="Times New Roman" w:hAnsi="Times New Roman"/>
          <w:color w:val="000000"/>
          <w:lang w:val="ru-RU"/>
        </w:rPr>
        <w:lastRenderedPageBreak/>
        <w:t xml:space="preserve">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>
        <w:rPr>
          <w:rFonts w:ascii="Times New Roman" w:hAnsi="Times New Roman"/>
          <w:color w:val="000000"/>
          <w:lang w:val="ru-RU"/>
        </w:rPr>
        <w:t>метапредметных</w:t>
      </w:r>
      <w:proofErr w:type="spellEnd"/>
      <w:r>
        <w:rPr>
          <w:rFonts w:ascii="Times New Roman" w:hAnsi="Times New Roman"/>
          <w:color w:val="000000"/>
          <w:lang w:val="ru-RU"/>
        </w:rPr>
        <w:t xml:space="preserve"> действий и умений, которые могут быть достигнуты на этом этапе обучения.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‌</w:t>
      </w:r>
      <w:bookmarkStart w:id="0" w:name="bc284a2b-8dc7-47b2-bec2-e0e566c832dd"/>
      <w:r>
        <w:rPr>
          <w:rFonts w:ascii="Times New Roman" w:hAnsi="Times New Roman"/>
          <w:color w:val="000000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часов+34 часа (из части, формируемой участниками образовательного процесса) (5 часов в неделю), в 4 классе – 136 часов (4 часа в неделю).</w:t>
      </w:r>
      <w:bookmarkEnd w:id="0"/>
      <w:r>
        <w:rPr>
          <w:rFonts w:ascii="Times New Roman" w:hAnsi="Times New Roman"/>
          <w:color w:val="000000"/>
          <w:lang w:val="ru-RU"/>
        </w:rPr>
        <w:t>‌‌</w:t>
      </w:r>
    </w:p>
    <w:p w:rsidR="005C26CA" w:rsidRDefault="005C26CA" w:rsidP="005C26CA">
      <w:pPr>
        <w:spacing w:after="0"/>
        <w:rPr>
          <w:lang w:val="ru-RU"/>
        </w:rPr>
        <w:sectPr w:rsidR="005C26CA" w:rsidSect="005C26CA">
          <w:pgSz w:w="11906" w:h="16383"/>
          <w:pgMar w:top="1134" w:right="850" w:bottom="1134" w:left="1701" w:header="720" w:footer="720" w:gutter="0"/>
          <w:cols w:space="720"/>
        </w:sectPr>
      </w:pPr>
    </w:p>
    <w:p w:rsidR="005C26CA" w:rsidRDefault="005C26CA" w:rsidP="005C26CA">
      <w:pPr>
        <w:spacing w:after="0" w:line="264" w:lineRule="auto"/>
        <w:ind w:left="120"/>
        <w:jc w:val="both"/>
        <w:rPr>
          <w:lang w:val="ru-RU"/>
        </w:rPr>
      </w:pPr>
      <w:bookmarkStart w:id="1" w:name="block-24550043"/>
      <w:bookmarkEnd w:id="1"/>
      <w:r>
        <w:rPr>
          <w:rFonts w:ascii="Times New Roman" w:hAnsi="Times New Roman"/>
          <w:b/>
          <w:color w:val="000000"/>
          <w:lang w:val="ru-RU"/>
        </w:rPr>
        <w:lastRenderedPageBreak/>
        <w:t>СОДЕРЖАНИЕ ОБУЧЕНИЯ</w:t>
      </w:r>
    </w:p>
    <w:p w:rsidR="005C26CA" w:rsidRDefault="005C26CA" w:rsidP="005C26CA">
      <w:pPr>
        <w:spacing w:after="0" w:line="264" w:lineRule="auto"/>
        <w:ind w:left="120"/>
        <w:jc w:val="both"/>
        <w:rPr>
          <w:lang w:val="ru-RU"/>
        </w:rPr>
      </w:pP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5C26CA" w:rsidRDefault="005C26CA" w:rsidP="005C26CA">
      <w:pPr>
        <w:spacing w:after="0" w:line="264" w:lineRule="auto"/>
        <w:ind w:left="120"/>
        <w:jc w:val="both"/>
        <w:rPr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3 КЛАСС</w:t>
      </w:r>
    </w:p>
    <w:p w:rsidR="005C26CA" w:rsidRDefault="005C26CA" w:rsidP="005C26CA">
      <w:pPr>
        <w:spacing w:after="0" w:line="264" w:lineRule="auto"/>
        <w:ind w:left="120"/>
        <w:jc w:val="both"/>
        <w:rPr>
          <w:lang w:val="ru-RU"/>
        </w:rPr>
      </w:pP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Числа и величины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lang w:val="ru-RU"/>
        </w:rPr>
        <w:t>Масса (единица массы – грамм), соотношение между килограммом и граммом, отношения «тяжелее</w:t>
      </w:r>
      <w:r>
        <w:rPr>
          <w:rFonts w:ascii="Times New Roman" w:hAnsi="Times New Roman"/>
          <w:color w:val="333333"/>
          <w:lang w:val="ru-RU"/>
        </w:rPr>
        <w:t xml:space="preserve"> – </w:t>
      </w:r>
      <w:r>
        <w:rPr>
          <w:rFonts w:ascii="Times New Roman" w:hAnsi="Times New Roman"/>
          <w:color w:val="000000"/>
          <w:lang w:val="ru-RU"/>
        </w:rPr>
        <w:t>легче на…», «тяжелее</w:t>
      </w:r>
      <w:r>
        <w:rPr>
          <w:rFonts w:ascii="Times New Roman" w:hAnsi="Times New Roman"/>
          <w:color w:val="333333"/>
          <w:lang w:val="ru-RU"/>
        </w:rPr>
        <w:t xml:space="preserve"> – </w:t>
      </w:r>
      <w:r>
        <w:rPr>
          <w:rFonts w:ascii="Times New Roman" w:hAnsi="Times New Roman"/>
          <w:color w:val="000000"/>
          <w:lang w:val="ru-RU"/>
        </w:rPr>
        <w:t xml:space="preserve">легче в…». </w:t>
      </w:r>
      <w:proofErr w:type="gramEnd"/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lang w:val="ru-RU"/>
        </w:rPr>
        <w:t>Стоимость (единицы – рубль, копейка), установление отношения «дороже</w:t>
      </w:r>
      <w:r>
        <w:rPr>
          <w:rFonts w:ascii="Times New Roman" w:hAnsi="Times New Roman"/>
          <w:color w:val="333333"/>
          <w:lang w:val="ru-RU"/>
        </w:rPr>
        <w:t xml:space="preserve"> – </w:t>
      </w:r>
      <w:r>
        <w:rPr>
          <w:rFonts w:ascii="Times New Roman" w:hAnsi="Times New Roman"/>
          <w:color w:val="000000"/>
          <w:lang w:val="ru-RU"/>
        </w:rPr>
        <w:t>дешевле на…», «дороже</w:t>
      </w:r>
      <w:r>
        <w:rPr>
          <w:rFonts w:ascii="Times New Roman" w:hAnsi="Times New Roman"/>
          <w:color w:val="333333"/>
          <w:lang w:val="ru-RU"/>
        </w:rPr>
        <w:t xml:space="preserve"> – </w:t>
      </w:r>
      <w:r>
        <w:rPr>
          <w:rFonts w:ascii="Times New Roman" w:hAnsi="Times New Roman"/>
          <w:color w:val="000000"/>
          <w:lang w:val="ru-RU"/>
        </w:rPr>
        <w:t>дешевле в…».</w:t>
      </w:r>
      <w:proofErr w:type="gramEnd"/>
      <w:r>
        <w:rPr>
          <w:rFonts w:ascii="Times New Roman" w:hAnsi="Times New Roman"/>
          <w:color w:val="000000"/>
          <w:lang w:val="ru-RU"/>
        </w:rPr>
        <w:t xml:space="preserve"> Соотношение «цена, количество, стоимость» в практической ситуации. 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lang w:val="ru-RU"/>
        </w:rPr>
        <w:t>Время (единица времени – секунда), установление отношения «быстрее</w:t>
      </w:r>
      <w:r>
        <w:rPr>
          <w:rFonts w:ascii="Times New Roman" w:hAnsi="Times New Roman"/>
          <w:color w:val="333333"/>
          <w:lang w:val="ru-RU"/>
        </w:rPr>
        <w:t xml:space="preserve"> – </w:t>
      </w:r>
      <w:r>
        <w:rPr>
          <w:rFonts w:ascii="Times New Roman" w:hAnsi="Times New Roman"/>
          <w:color w:val="000000"/>
          <w:lang w:val="ru-RU"/>
        </w:rPr>
        <w:t>медленнее на…», «быстрее</w:t>
      </w:r>
      <w:r>
        <w:rPr>
          <w:rFonts w:ascii="Times New Roman" w:hAnsi="Times New Roman"/>
          <w:color w:val="333333"/>
          <w:lang w:val="ru-RU"/>
        </w:rPr>
        <w:t xml:space="preserve"> – </w:t>
      </w:r>
      <w:r>
        <w:rPr>
          <w:rFonts w:ascii="Times New Roman" w:hAnsi="Times New Roman"/>
          <w:color w:val="000000"/>
          <w:lang w:val="ru-RU"/>
        </w:rPr>
        <w:t>медленнее в…».</w:t>
      </w:r>
      <w:proofErr w:type="gramEnd"/>
      <w:r>
        <w:rPr>
          <w:rFonts w:ascii="Times New Roman" w:hAnsi="Times New Roman"/>
          <w:color w:val="000000"/>
          <w:lang w:val="ru-RU"/>
        </w:rPr>
        <w:t xml:space="preserve"> Соотношение «начало, окончание, продолжительность события» в практической ситуации. 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Арифметические действия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Устные вычисления, сводимые к действиям в пределах 100 (табличное и </w:t>
      </w:r>
      <w:proofErr w:type="spellStart"/>
      <w:r>
        <w:rPr>
          <w:rFonts w:ascii="Times New Roman" w:hAnsi="Times New Roman"/>
          <w:color w:val="000000"/>
          <w:lang w:val="ru-RU"/>
        </w:rPr>
        <w:t>внетабличное</w:t>
      </w:r>
      <w:proofErr w:type="spellEnd"/>
      <w:r>
        <w:rPr>
          <w:rFonts w:ascii="Times New Roman" w:hAnsi="Times New Roman"/>
          <w:color w:val="000000"/>
          <w:lang w:val="ru-RU"/>
        </w:rPr>
        <w:t xml:space="preserve"> умножение, деление, действия с круглыми числами). 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Письменное сложение, вычитание чисел в пределах 1000. Действия с числами 0 и 1.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 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Переместительное, сочетательное свойства сложения, умножения при вычислениях.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Нахождение неизвестного компонента арифметического действия. 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Однородные величины: сложение и вычитание. 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Текстовые задачи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Работа с текстовой задачей: анализ данных и отношений, представление на модели, планирование хода решения задачи, решение арифметическим способом. </w:t>
      </w:r>
      <w:proofErr w:type="gramStart"/>
      <w:r>
        <w:rPr>
          <w:rFonts w:ascii="Times New Roman" w:hAnsi="Times New Roman"/>
          <w:color w:val="000000"/>
          <w:lang w:val="ru-RU"/>
        </w:rPr>
        <w:t>Задачи на понимание смысла арифметических действий (в том числе деления с остатком), отношений («больше</w:t>
      </w:r>
      <w:r>
        <w:rPr>
          <w:rFonts w:ascii="Times New Roman" w:hAnsi="Times New Roman"/>
          <w:color w:val="333333"/>
          <w:lang w:val="ru-RU"/>
        </w:rPr>
        <w:t xml:space="preserve"> – </w:t>
      </w:r>
      <w:r>
        <w:rPr>
          <w:rFonts w:ascii="Times New Roman" w:hAnsi="Times New Roman"/>
          <w:color w:val="000000"/>
          <w:lang w:val="ru-RU"/>
        </w:rPr>
        <w:t>меньше на…», «больше</w:t>
      </w:r>
      <w:r>
        <w:rPr>
          <w:rFonts w:ascii="Times New Roman" w:hAnsi="Times New Roman"/>
          <w:color w:val="333333"/>
          <w:lang w:val="ru-RU"/>
        </w:rPr>
        <w:t xml:space="preserve"> – </w:t>
      </w:r>
      <w:r>
        <w:rPr>
          <w:rFonts w:ascii="Times New Roman" w:hAnsi="Times New Roman"/>
          <w:color w:val="000000"/>
          <w:lang w:val="ru-RU"/>
        </w:rPr>
        <w:t>меньше в…»), зависимостей («купля-продажа», расчёт времени, количества), на сравнение (разностное, кратное).</w:t>
      </w:r>
      <w:proofErr w:type="gramEnd"/>
      <w:r>
        <w:rPr>
          <w:rFonts w:ascii="Times New Roman" w:hAnsi="Times New Roman"/>
          <w:color w:val="000000"/>
          <w:lang w:val="ru-RU"/>
        </w:rPr>
        <w:t xml:space="preserve"> Запись решения задачи по действиям и с помощью числового выражения. Проверка решения и оценка полученного результата.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величины. 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Пространственные отношения и геометрические фигуры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Периметр многоугольника: измерение, вычисление, запись равенства. 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lastRenderedPageBreak/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Математическая информация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Классификация объектов по двум признакам.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Верные (истинные) и неверные (ложные) утверждения: конструирование, проверка. </w:t>
      </w:r>
      <w:proofErr w:type="gramStart"/>
      <w:r>
        <w:rPr>
          <w:rFonts w:ascii="Times New Roman" w:hAnsi="Times New Roman"/>
          <w:color w:val="000000"/>
          <w:lang w:val="ru-RU"/>
        </w:rPr>
        <w:t>Логические рассуждения</w:t>
      </w:r>
      <w:proofErr w:type="gramEnd"/>
      <w:r>
        <w:rPr>
          <w:rFonts w:ascii="Times New Roman" w:hAnsi="Times New Roman"/>
          <w:color w:val="000000"/>
          <w:lang w:val="ru-RU"/>
        </w:rPr>
        <w:t xml:space="preserve"> со связками «если …, то …», «поэтому», «значит».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Формализованное описание последовательности действий (инструкция, план, схема, алгоритм). 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 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сравнивать математические объекты (числа, величины, геометрические фигуры);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выбирать приём вычисления, выполнения действия;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конструировать геометрические фигуры;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прикидывать размеры фигуры, её элементов;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понимать смысл зависимостей и математических отношений, описанных в задаче;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различать и использовать разные приёмы и алгоритмы вычисления;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соотносить начало, окончание, продолжительность события в практической ситуации;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моделировать предложенную практическую ситуацию;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устанавливать последовательность событий, действий сюжета текстовой задачи.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читать информацию, представленную в разных формах;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извлекать и интерпретировать числовые данные, представленные в таблице, на диаграмме;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заполнять таблицы сложения и умножения, дополнять данными чертёж;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устанавливать соответствие между различными записями решения задачи;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использовать математическую терминологию для описания отношений и зависимостей;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строить речевые высказывания для решения задач, составлять текстовую задачу;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объяснять на примерах отношения «больше</w:t>
      </w:r>
      <w:r>
        <w:rPr>
          <w:rFonts w:ascii="Times New Roman" w:hAnsi="Times New Roman"/>
          <w:color w:val="333333"/>
          <w:lang w:val="ru-RU"/>
        </w:rPr>
        <w:t xml:space="preserve"> – </w:t>
      </w:r>
      <w:r>
        <w:rPr>
          <w:rFonts w:ascii="Times New Roman" w:hAnsi="Times New Roman"/>
          <w:color w:val="000000"/>
          <w:lang w:val="ru-RU"/>
        </w:rPr>
        <w:t xml:space="preserve">меньше </w:t>
      </w:r>
      <w:proofErr w:type="gramStart"/>
      <w:r>
        <w:rPr>
          <w:rFonts w:ascii="Times New Roman" w:hAnsi="Times New Roman"/>
          <w:color w:val="000000"/>
          <w:lang w:val="ru-RU"/>
        </w:rPr>
        <w:t>на</w:t>
      </w:r>
      <w:proofErr w:type="gramEnd"/>
      <w:r>
        <w:rPr>
          <w:rFonts w:ascii="Times New Roman" w:hAnsi="Times New Roman"/>
          <w:color w:val="000000"/>
          <w:lang w:val="ru-RU"/>
        </w:rPr>
        <w:t>…», «больше</w:t>
      </w:r>
      <w:r>
        <w:rPr>
          <w:rFonts w:ascii="Times New Roman" w:hAnsi="Times New Roman"/>
          <w:color w:val="333333"/>
          <w:lang w:val="ru-RU"/>
        </w:rPr>
        <w:t xml:space="preserve"> – </w:t>
      </w:r>
      <w:r>
        <w:rPr>
          <w:rFonts w:ascii="Times New Roman" w:hAnsi="Times New Roman"/>
          <w:color w:val="000000"/>
          <w:lang w:val="ru-RU"/>
        </w:rPr>
        <w:t>меньше в…», «равно»;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lastRenderedPageBreak/>
        <w:t>использовать математическую символику для составления числовых выражений;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участвовать в обсуждении ошибок в ходе и результате выполнения вычисления.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проверять ход и результат выполнения действия;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вести поиск ошибок, характеризовать их и исправлять;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формулировать ответ (вывод), подтверждать его объяснением, расчётами;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У обучающегося будут сформированы следующие умения совместной деятельности: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выполнять совместно прикидку и оценку результата выполнения общей работы.</w:t>
      </w:r>
    </w:p>
    <w:p w:rsidR="005C26CA" w:rsidRDefault="005C26CA" w:rsidP="005C26CA">
      <w:pPr>
        <w:spacing w:after="0" w:line="264" w:lineRule="auto"/>
        <w:ind w:left="120"/>
        <w:jc w:val="both"/>
        <w:rPr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lang w:val="ru-RU"/>
        </w:rPr>
      </w:pPr>
      <w:bookmarkStart w:id="2" w:name="block-24550036"/>
      <w:bookmarkEnd w:id="2"/>
    </w:p>
    <w:p w:rsidR="005C26CA" w:rsidRDefault="005C26CA" w:rsidP="005C26C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ПЛАНИРУЕМЫЕ РЕЗУЛЬТАТЫ ОСВОЕНИЯ ПРОГРАММЫ ПО МАТЕМАТИКЕ НА УРОВНЕ НАЧАЛЬНОГО ОБЩЕГО ОБРАЗОВАНИЯ</w:t>
      </w:r>
    </w:p>
    <w:p w:rsidR="005C26CA" w:rsidRDefault="005C26CA" w:rsidP="005C26CA">
      <w:pPr>
        <w:spacing w:after="0" w:line="264" w:lineRule="auto"/>
        <w:ind w:left="120"/>
        <w:jc w:val="both"/>
        <w:rPr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ЛИЧНОСТНЫЕ РЕЗУЛЬТАТЫ</w:t>
      </w:r>
    </w:p>
    <w:p w:rsidR="005C26CA" w:rsidRDefault="005C26CA" w:rsidP="005C26CA">
      <w:pPr>
        <w:spacing w:after="0" w:line="264" w:lineRule="auto"/>
        <w:ind w:left="120"/>
        <w:jc w:val="both"/>
        <w:rPr>
          <w:lang w:val="ru-RU"/>
        </w:rPr>
      </w:pP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>
        <w:rPr>
          <w:rFonts w:ascii="Times New Roman" w:hAnsi="Times New Roman"/>
          <w:color w:val="000000"/>
          <w:lang w:val="ru-RU"/>
        </w:rPr>
        <w:t>у</w:t>
      </w:r>
      <w:proofErr w:type="gramEnd"/>
      <w:r>
        <w:rPr>
          <w:rFonts w:ascii="Times New Roman" w:hAnsi="Times New Roman"/>
          <w:color w:val="000000"/>
          <w:lang w:val="ru-RU"/>
        </w:rPr>
        <w:t xml:space="preserve"> обучающегося будут сформированы следующие личностные результаты: 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осваивать навыки организации безопасного поведения в информационной среде;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5C26CA" w:rsidRDefault="005C26CA" w:rsidP="005C26CA">
      <w:pPr>
        <w:spacing w:after="0" w:line="264" w:lineRule="auto"/>
        <w:ind w:left="120"/>
        <w:jc w:val="both"/>
        <w:rPr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МЕТАПРЕДМЕТНЫЕ РЕЗУЛЬТАТЫ</w:t>
      </w:r>
    </w:p>
    <w:p w:rsidR="005C26CA" w:rsidRDefault="005C26CA" w:rsidP="005C26CA">
      <w:pPr>
        <w:spacing w:after="0" w:line="264" w:lineRule="auto"/>
        <w:ind w:left="120"/>
        <w:jc w:val="both"/>
        <w:rPr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Познавательные универсальные учебные действия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Базовые логические действия: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устанавливать связи и зависимости между математическими объектами («часть </w:t>
      </w:r>
      <w:r>
        <w:rPr>
          <w:rFonts w:ascii="Calibri" w:hAnsi="Calibri"/>
          <w:color w:val="000000"/>
          <w:lang w:val="ru-RU"/>
        </w:rPr>
        <w:t xml:space="preserve">– </w:t>
      </w:r>
      <w:r>
        <w:rPr>
          <w:rFonts w:ascii="Times New Roman" w:hAnsi="Times New Roman"/>
          <w:color w:val="000000"/>
          <w:lang w:val="ru-RU"/>
        </w:rPr>
        <w:t>целое», «причина</w:t>
      </w:r>
      <w:r>
        <w:rPr>
          <w:rFonts w:ascii="Times New Roman" w:hAnsi="Times New Roman"/>
          <w:color w:val="333333"/>
          <w:lang w:val="ru-RU"/>
        </w:rPr>
        <w:t xml:space="preserve"> – </w:t>
      </w:r>
      <w:r>
        <w:rPr>
          <w:rFonts w:ascii="Times New Roman" w:hAnsi="Times New Roman"/>
          <w:color w:val="000000"/>
          <w:lang w:val="ru-RU"/>
        </w:rPr>
        <w:t xml:space="preserve">следствие», </w:t>
      </w:r>
      <w:r>
        <w:rPr>
          <w:rFonts w:ascii="Calibri" w:hAnsi="Calibri"/>
          <w:color w:val="000000"/>
          <w:lang w:val="ru-RU"/>
        </w:rPr>
        <w:t>«</w:t>
      </w:r>
      <w:r>
        <w:rPr>
          <w:rFonts w:ascii="Times New Roman" w:hAnsi="Times New Roman"/>
          <w:color w:val="000000"/>
          <w:lang w:val="ru-RU"/>
        </w:rPr>
        <w:t>протяжённость</w:t>
      </w:r>
      <w:r>
        <w:rPr>
          <w:rFonts w:ascii="Calibri" w:hAnsi="Calibri"/>
          <w:color w:val="000000"/>
          <w:lang w:val="ru-RU"/>
        </w:rPr>
        <w:t>»</w:t>
      </w:r>
      <w:r>
        <w:rPr>
          <w:rFonts w:ascii="Times New Roman" w:hAnsi="Times New Roman"/>
          <w:color w:val="000000"/>
          <w:lang w:val="ru-RU"/>
        </w:rPr>
        <w:t>);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Базовые исследовательские действия: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применять изученные методы познания (измерение, моделирование, перебор вариантов).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Работа с информацией: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5C26CA" w:rsidRDefault="005C26CA" w:rsidP="005C26CA">
      <w:pPr>
        <w:spacing w:after="0" w:line="264" w:lineRule="auto"/>
        <w:ind w:left="120"/>
        <w:jc w:val="both"/>
        <w:rPr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Коммуникативные универсальные учебные действия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Общение: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конструировать утверждения, проверять их истинность;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комментировать процесс вычисления, построения, решения;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объяснять полученный ответ с использованием изученной терминологии;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>
        <w:rPr>
          <w:rFonts w:ascii="Times New Roman" w:hAnsi="Times New Roman"/>
          <w:color w:val="000000"/>
          <w:lang w:val="ru-RU"/>
        </w:rPr>
        <w:t>деформированные</w:t>
      </w:r>
      <w:proofErr w:type="gramEnd"/>
      <w:r>
        <w:rPr>
          <w:rFonts w:ascii="Times New Roman" w:hAnsi="Times New Roman"/>
          <w:color w:val="000000"/>
          <w:lang w:val="ru-RU"/>
        </w:rPr>
        <w:t>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самостоятельно составлять тексты заданий, аналогичные </w:t>
      </w:r>
      <w:proofErr w:type="gramStart"/>
      <w:r>
        <w:rPr>
          <w:rFonts w:ascii="Times New Roman" w:hAnsi="Times New Roman"/>
          <w:color w:val="000000"/>
          <w:lang w:val="ru-RU"/>
        </w:rPr>
        <w:t>типовым</w:t>
      </w:r>
      <w:proofErr w:type="gramEnd"/>
      <w:r>
        <w:rPr>
          <w:rFonts w:ascii="Times New Roman" w:hAnsi="Times New Roman"/>
          <w:color w:val="000000"/>
          <w:lang w:val="ru-RU"/>
        </w:rPr>
        <w:t xml:space="preserve"> изученным.</w:t>
      </w:r>
    </w:p>
    <w:p w:rsidR="005C26CA" w:rsidRDefault="005C26CA" w:rsidP="005C26CA">
      <w:pPr>
        <w:spacing w:after="0" w:line="264" w:lineRule="auto"/>
        <w:ind w:left="120"/>
        <w:jc w:val="both"/>
        <w:rPr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Регулятивные универсальные учебные действия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Самоорганизация: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lastRenderedPageBreak/>
        <w:t>планировать действия по решению учебной задачи для получения результата;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Самоконтроль (рефлексия):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осуществлять контроль процесса и результата своей деятельности;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выбирать и при необходимости корректировать способы действий;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оценивать рациональность своих действий, давать им качественную характеристику.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Совместная деятельность: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>
        <w:rPr>
          <w:rFonts w:ascii="Times New Roman" w:hAnsi="Times New Roman"/>
          <w:color w:val="000000"/>
          <w:lang w:val="ru-RU"/>
        </w:rPr>
        <w:t>контрпримеров</w:t>
      </w:r>
      <w:proofErr w:type="spellEnd"/>
      <w:r>
        <w:rPr>
          <w:rFonts w:ascii="Times New Roman" w:hAnsi="Times New Roman"/>
          <w:color w:val="000000"/>
          <w:lang w:val="ru-RU"/>
        </w:rPr>
        <w:t>), согласовывать мнения в ходе поиска доказательств, выбора рационального способа, анализа информации;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5C26CA" w:rsidRDefault="005C26CA" w:rsidP="005C26CA">
      <w:pPr>
        <w:spacing w:after="0" w:line="264" w:lineRule="auto"/>
        <w:ind w:left="120"/>
        <w:jc w:val="both"/>
        <w:rPr>
          <w:lang w:val="ru-RU"/>
        </w:rPr>
      </w:pPr>
    </w:p>
    <w:p w:rsidR="005C26CA" w:rsidRDefault="005C26CA" w:rsidP="005C26C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ПРЕДМЕТНЫЕ РЕЗУЛЬТАТЫ</w:t>
      </w:r>
    </w:p>
    <w:p w:rsidR="005C26CA" w:rsidRDefault="005C26CA" w:rsidP="005C26CA">
      <w:pPr>
        <w:spacing w:after="0" w:line="264" w:lineRule="auto"/>
        <w:jc w:val="both"/>
        <w:rPr>
          <w:lang w:val="ru-RU"/>
        </w:rPr>
      </w:pPr>
      <w:r>
        <w:rPr>
          <w:lang w:val="ru-RU"/>
        </w:rPr>
        <w:t xml:space="preserve">           </w:t>
      </w:r>
      <w:r>
        <w:rPr>
          <w:rFonts w:ascii="Times New Roman" w:hAnsi="Times New Roman"/>
          <w:color w:val="000000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lang w:val="ru-RU"/>
        </w:rPr>
        <w:t>3 классе</w:t>
      </w:r>
      <w:r>
        <w:rPr>
          <w:rFonts w:ascii="Times New Roman" w:hAnsi="Times New Roman"/>
          <w:color w:val="000000"/>
          <w:lang w:val="ru-RU"/>
        </w:rPr>
        <w:t xml:space="preserve"> у обучающегося будут сформированы следующие умения: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читать, записывать, сравнивать, упорядочивать числа в пределах 1000;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находить число большее или меньшее данного числа на заданное число, в заданное число раз (в пределах 1000);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выполнять действия умножение и деление с числами 0 и 1;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использовать при вычислениях переместительное и сочетательное свойства сложения;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находить неизвестный компонент арифметического действия;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lang w:val="ru-RU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  <w:proofErr w:type="gramEnd"/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сравнивать величины длины, площади, массы, времени, стоимости, устанавливая между ними соотношение «больше или меньше </w:t>
      </w:r>
      <w:proofErr w:type="gramStart"/>
      <w:r>
        <w:rPr>
          <w:rFonts w:ascii="Times New Roman" w:hAnsi="Times New Roman"/>
          <w:color w:val="000000"/>
          <w:lang w:val="ru-RU"/>
        </w:rPr>
        <w:t>на</w:t>
      </w:r>
      <w:proofErr w:type="gramEnd"/>
      <w:r>
        <w:rPr>
          <w:rFonts w:ascii="Times New Roman" w:hAnsi="Times New Roman"/>
          <w:color w:val="000000"/>
          <w:lang w:val="ru-RU"/>
        </w:rPr>
        <w:t xml:space="preserve"> или в»;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называть, находить долю величины (половина, четверть);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сравнивать величины, выраженные долями;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при решении задач выполнять сложение и вычитание однородных величин, умножение и деление величины на однозначное число;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lastRenderedPageBreak/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сравнивать фигуры по площади (наложение, сопоставление числовых значений);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находить периметр прямоугольника (квадрата), площадь прямоугольника (квадрата);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  <w:proofErr w:type="gramEnd"/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формулировать утверждение (вывод), строить </w:t>
      </w:r>
      <w:proofErr w:type="gramStart"/>
      <w:r>
        <w:rPr>
          <w:rFonts w:ascii="Times New Roman" w:hAnsi="Times New Roman"/>
          <w:color w:val="000000"/>
          <w:lang w:val="ru-RU"/>
        </w:rPr>
        <w:t>логические рассуждения</w:t>
      </w:r>
      <w:proofErr w:type="gramEnd"/>
      <w:r>
        <w:rPr>
          <w:rFonts w:ascii="Times New Roman" w:hAnsi="Times New Roman"/>
          <w:color w:val="000000"/>
          <w:lang w:val="ru-RU"/>
        </w:rPr>
        <w:t xml:space="preserve"> (одно-</w:t>
      </w:r>
      <w:proofErr w:type="spellStart"/>
      <w:r>
        <w:rPr>
          <w:rFonts w:ascii="Times New Roman" w:hAnsi="Times New Roman"/>
          <w:color w:val="000000"/>
          <w:lang w:val="ru-RU"/>
        </w:rPr>
        <w:t>двухшаговые</w:t>
      </w:r>
      <w:proofErr w:type="spellEnd"/>
      <w:r>
        <w:rPr>
          <w:rFonts w:ascii="Times New Roman" w:hAnsi="Times New Roman"/>
          <w:color w:val="000000"/>
          <w:lang w:val="ru-RU"/>
        </w:rPr>
        <w:t>), в том числе с использованием изученных связок;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классифицировать объекты по одному-двум признакам;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lang w:val="ru-RU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также структурировать информацию: заполнять простейшие таблицы;</w:t>
      </w:r>
      <w:proofErr w:type="gramEnd"/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сравнивать математические объекты (находить общее, различное, уникальное);</w:t>
      </w:r>
    </w:p>
    <w:p w:rsidR="005C26CA" w:rsidRDefault="005C26CA" w:rsidP="005C26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выбирать верное решение математической задачи.</w:t>
      </w:r>
    </w:p>
    <w:p w:rsidR="005C26CA" w:rsidRDefault="005C26CA" w:rsidP="005C26CA">
      <w:pPr>
        <w:spacing w:after="0" w:line="264" w:lineRule="auto"/>
        <w:ind w:left="120"/>
        <w:jc w:val="both"/>
        <w:rPr>
          <w:lang w:val="ru-RU"/>
        </w:rPr>
      </w:pPr>
    </w:p>
    <w:p w:rsidR="005C26CA" w:rsidRDefault="005C26CA" w:rsidP="005C26CA">
      <w:pPr>
        <w:spacing w:after="0"/>
        <w:rPr>
          <w:lang w:val="ru-RU"/>
        </w:rPr>
        <w:sectPr w:rsidR="005C26CA">
          <w:pgSz w:w="11906" w:h="16383"/>
          <w:pgMar w:top="1134" w:right="850" w:bottom="1134" w:left="1701" w:header="720" w:footer="720" w:gutter="0"/>
          <w:cols w:space="720"/>
        </w:sectPr>
      </w:pPr>
    </w:p>
    <w:p w:rsidR="005C26CA" w:rsidRDefault="005C26CA" w:rsidP="005C26CA">
      <w:pPr>
        <w:spacing w:after="0"/>
        <w:ind w:left="120"/>
      </w:pPr>
      <w:bookmarkStart w:id="3" w:name="block-24550037"/>
      <w:bookmarkEnd w:id="3"/>
      <w:r>
        <w:rPr>
          <w:rFonts w:ascii="Times New Roman" w:hAnsi="Times New Roman"/>
          <w:b/>
          <w:color w:val="000000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</w:rPr>
        <w:t xml:space="preserve">ТЕМАТИЧЕСКОЕ ПЛАНИРОВАНИЕ </w:t>
      </w:r>
    </w:p>
    <w:p w:rsidR="005C26CA" w:rsidRDefault="005C26CA" w:rsidP="005C26CA">
      <w:pPr>
        <w:spacing w:after="0"/>
        <w:ind w:left="120"/>
      </w:pPr>
      <w:r>
        <w:rPr>
          <w:rFonts w:ascii="Times New Roman" w:hAnsi="Times New Roman"/>
          <w:b/>
          <w:color w:val="000000"/>
        </w:rPr>
        <w:t xml:space="preserve">3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60"/>
        <w:gridCol w:w="4649"/>
        <w:gridCol w:w="1589"/>
        <w:gridCol w:w="1738"/>
        <w:gridCol w:w="1823"/>
        <w:gridCol w:w="3007"/>
      </w:tblGrid>
      <w:tr w:rsidR="005C26CA" w:rsidTr="005C26CA">
        <w:trPr>
          <w:trHeight w:val="144"/>
        </w:trPr>
        <w:tc>
          <w:tcPr>
            <w:tcW w:w="5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5C26CA" w:rsidRDefault="005C26C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5C26CA" w:rsidRDefault="005C26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C26CA" w:rsidRDefault="005C26C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C26CA" w:rsidRDefault="005C26CA">
            <w:pPr>
              <w:spacing w:after="0" w:line="240" w:lineRule="auto"/>
            </w:pP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5C26CA" w:rsidRDefault="005C26CA">
            <w:pPr>
              <w:spacing w:after="0"/>
              <w:ind w:left="135"/>
            </w:pP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5C26CA" w:rsidRDefault="005C26CA">
            <w:pPr>
              <w:spacing w:after="0"/>
              <w:ind w:left="135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5C26CA" w:rsidRDefault="005C26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C26CA" w:rsidRDefault="005C26CA">
            <w:pPr>
              <w:spacing w:after="0" w:line="240" w:lineRule="auto"/>
            </w:pPr>
          </w:p>
        </w:tc>
      </w:tr>
      <w:tr w:rsidR="005C26CA" w:rsidTr="005C26C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1.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величины</w:t>
            </w:r>
            <w:proofErr w:type="spellEnd"/>
          </w:p>
        </w:tc>
      </w:tr>
      <w:tr w:rsidR="005C26CA" w:rsidTr="005C26CA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Числа</w:t>
            </w:r>
            <w:proofErr w:type="spellEnd"/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10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[Библиотека ЦОК [</w:t>
            </w:r>
            <w:hyperlink r:id="rId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4110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fe</w:t>
              </w:r>
              <w:proofErr w:type="spellEnd"/>
            </w:hyperlink>
            <w:r>
              <w:rPr>
                <w:rFonts w:ascii="Times New Roman" w:hAnsi="Times New Roman"/>
                <w:color w:val="000000"/>
                <w:lang w:val="ru-RU"/>
              </w:rPr>
              <w:t>]]</w:t>
            </w:r>
          </w:p>
        </w:tc>
      </w:tr>
      <w:tr w:rsidR="005C26CA" w:rsidTr="005C26CA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Величины</w:t>
            </w:r>
            <w:proofErr w:type="spellEnd"/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[Библиотека ЦОК [</w:t>
            </w:r>
            <w:hyperlink r:id="rId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4110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fe</w:t>
              </w:r>
              <w:proofErr w:type="spellEnd"/>
            </w:hyperlink>
            <w:r>
              <w:rPr>
                <w:rFonts w:ascii="Times New Roman" w:hAnsi="Times New Roman"/>
                <w:color w:val="000000"/>
                <w:lang w:val="ru-RU"/>
              </w:rPr>
              <w:t>]]</w:t>
            </w:r>
          </w:p>
        </w:tc>
      </w:tr>
      <w:tr w:rsidR="005C26CA" w:rsidTr="005C26C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/>
        </w:tc>
      </w:tr>
      <w:tr w:rsidR="005C26CA" w:rsidTr="005C26C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2.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действия</w:t>
            </w:r>
            <w:proofErr w:type="spellEnd"/>
          </w:p>
        </w:tc>
      </w:tr>
      <w:tr w:rsidR="005C26CA" w:rsidTr="005C26CA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Вычисления</w:t>
            </w:r>
            <w:proofErr w:type="spellEnd"/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50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[Библиотека ЦОК [</w:t>
            </w:r>
            <w:hyperlink r:id="rId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4110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fe</w:t>
              </w:r>
              <w:proofErr w:type="spellEnd"/>
            </w:hyperlink>
            <w:r>
              <w:rPr>
                <w:rFonts w:ascii="Times New Roman" w:hAnsi="Times New Roman"/>
                <w:color w:val="000000"/>
                <w:lang w:val="ru-RU"/>
              </w:rPr>
              <w:t>]]</w:t>
            </w:r>
          </w:p>
        </w:tc>
      </w:tr>
      <w:tr w:rsidR="005C26CA" w:rsidTr="005C26CA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выражения</w:t>
            </w:r>
            <w:proofErr w:type="spellEnd"/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[Библиотека ЦОК [</w:t>
            </w:r>
            <w:hyperlink r:id="rId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4110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fe</w:t>
              </w:r>
              <w:proofErr w:type="spellEnd"/>
            </w:hyperlink>
            <w:r>
              <w:rPr>
                <w:rFonts w:ascii="Times New Roman" w:hAnsi="Times New Roman"/>
                <w:color w:val="000000"/>
                <w:lang w:val="ru-RU"/>
              </w:rPr>
              <w:t>]]</w:t>
            </w:r>
          </w:p>
        </w:tc>
      </w:tr>
      <w:tr w:rsidR="005C26CA" w:rsidTr="005C26C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70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/>
        </w:tc>
      </w:tr>
      <w:tr w:rsidR="005C26CA" w:rsidTr="005C26C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3.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задачи</w:t>
            </w:r>
            <w:proofErr w:type="spellEnd"/>
          </w:p>
        </w:tc>
      </w:tr>
      <w:tr w:rsidR="005C26CA" w:rsidTr="005C26CA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задачей</w:t>
            </w:r>
            <w:proofErr w:type="spellEnd"/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[Библиотека ЦОК [</w:t>
            </w:r>
            <w:hyperlink r:id="rId1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4110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fe</w:t>
              </w:r>
              <w:proofErr w:type="spellEnd"/>
            </w:hyperlink>
            <w:r>
              <w:rPr>
                <w:rFonts w:ascii="Times New Roman" w:hAnsi="Times New Roman"/>
                <w:color w:val="000000"/>
                <w:lang w:val="ru-RU"/>
              </w:rPr>
              <w:t>]]</w:t>
            </w:r>
          </w:p>
        </w:tc>
      </w:tr>
      <w:tr w:rsidR="005C26CA" w:rsidTr="005C26CA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задач</w:t>
            </w:r>
            <w:proofErr w:type="spellEnd"/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</w:t>
            </w:r>
            <w:r>
              <w:rPr>
                <w:rFonts w:ascii="Times New Roman" w:hAnsi="Times New Roman"/>
                <w:color w:val="000000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[Библиотека ЦОК [</w:t>
            </w:r>
            <w:hyperlink r:id="rId1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4110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fe</w:t>
              </w:r>
              <w:proofErr w:type="spellEnd"/>
            </w:hyperlink>
            <w:r>
              <w:rPr>
                <w:rFonts w:ascii="Times New Roman" w:hAnsi="Times New Roman"/>
                <w:color w:val="000000"/>
                <w:lang w:val="ru-RU"/>
              </w:rPr>
              <w:t>]]</w:t>
            </w:r>
          </w:p>
        </w:tc>
      </w:tr>
      <w:tr w:rsidR="005C26CA" w:rsidTr="005C26C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23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/>
        </w:tc>
      </w:tr>
      <w:tr w:rsidR="005C26CA" w:rsidTr="005C26C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Раздел 4.</w:t>
            </w: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lang w:val="ru-RU"/>
              </w:rPr>
              <w:t>Пространственные отношения и геометрические фигуры</w:t>
            </w:r>
          </w:p>
        </w:tc>
      </w:tr>
      <w:tr w:rsidR="005C26CA" w:rsidTr="005C26CA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фигуры</w:t>
            </w:r>
            <w:proofErr w:type="spellEnd"/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[Библиотека ЦОК [</w:t>
            </w:r>
            <w:hyperlink r:id="rId1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4110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fe</w:t>
              </w:r>
              <w:proofErr w:type="spellEnd"/>
            </w:hyperlink>
            <w:r>
              <w:rPr>
                <w:rFonts w:ascii="Times New Roman" w:hAnsi="Times New Roman"/>
                <w:color w:val="000000"/>
                <w:lang w:val="ru-RU"/>
              </w:rPr>
              <w:t>]]</w:t>
            </w:r>
          </w:p>
        </w:tc>
      </w:tr>
      <w:tr w:rsidR="005C26CA" w:rsidTr="005C26CA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lastRenderedPageBreak/>
              <w:t>4.2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величины</w:t>
            </w:r>
            <w:proofErr w:type="spellEnd"/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</w:t>
            </w:r>
            <w:r>
              <w:rPr>
                <w:rFonts w:ascii="Times New Roman" w:hAnsi="Times New Roman"/>
                <w:color w:val="000000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[Библиотека ЦОК [</w:t>
            </w:r>
            <w:hyperlink r:id="rId1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4110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fe</w:t>
              </w:r>
              <w:proofErr w:type="spellEnd"/>
            </w:hyperlink>
            <w:r>
              <w:rPr>
                <w:rFonts w:ascii="Times New Roman" w:hAnsi="Times New Roman"/>
                <w:color w:val="000000"/>
                <w:lang w:val="ru-RU"/>
              </w:rPr>
              <w:t>]]</w:t>
            </w:r>
          </w:p>
        </w:tc>
      </w:tr>
      <w:tr w:rsidR="005C26CA" w:rsidTr="005C26C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2</w:t>
            </w:r>
            <w:r>
              <w:rPr>
                <w:rFonts w:ascii="Times New Roman" w:hAnsi="Times New Roman"/>
                <w:color w:val="000000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/>
        </w:tc>
      </w:tr>
      <w:tr w:rsidR="005C26CA" w:rsidTr="005C26CA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5.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информация</w:t>
            </w:r>
            <w:proofErr w:type="spellEnd"/>
          </w:p>
        </w:tc>
      </w:tr>
      <w:tr w:rsidR="005C26CA" w:rsidTr="005C26CA">
        <w:trPr>
          <w:trHeight w:val="144"/>
        </w:trPr>
        <w:tc>
          <w:tcPr>
            <w:tcW w:w="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5.1</w:t>
            </w:r>
          </w:p>
        </w:tc>
        <w:tc>
          <w:tcPr>
            <w:tcW w:w="26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информация</w:t>
            </w:r>
            <w:proofErr w:type="spellEnd"/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15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[Библиотека ЦОК [</w:t>
            </w:r>
            <w:hyperlink r:id="rId1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4110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fe</w:t>
              </w:r>
              <w:proofErr w:type="spellEnd"/>
            </w:hyperlink>
            <w:r>
              <w:rPr>
                <w:rFonts w:ascii="Times New Roman" w:hAnsi="Times New Roman"/>
                <w:color w:val="000000"/>
                <w:lang w:val="ru-RU"/>
              </w:rPr>
              <w:t>]]</w:t>
            </w:r>
          </w:p>
        </w:tc>
      </w:tr>
      <w:tr w:rsidR="005C26CA" w:rsidTr="005C26C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15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/>
        </w:tc>
      </w:tr>
      <w:tr w:rsidR="005C26CA" w:rsidTr="005C26C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материала</w:t>
            </w:r>
            <w:proofErr w:type="spellEnd"/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8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[Библиотека ЦОК [</w:t>
            </w:r>
            <w:hyperlink r:id="rId1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4110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fe</w:t>
              </w:r>
              <w:proofErr w:type="spellEnd"/>
            </w:hyperlink>
            <w:r>
              <w:rPr>
                <w:rFonts w:ascii="Times New Roman" w:hAnsi="Times New Roman"/>
                <w:color w:val="000000"/>
                <w:lang w:val="ru-RU"/>
              </w:rPr>
              <w:t>]]</w:t>
            </w:r>
          </w:p>
        </w:tc>
      </w:tr>
      <w:tr w:rsidR="005C26CA" w:rsidTr="005C26C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8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8</w:t>
            </w: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[Библиотека ЦОК [</w:t>
            </w:r>
            <w:hyperlink r:id="rId1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4110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fe</w:t>
              </w:r>
              <w:proofErr w:type="spellEnd"/>
            </w:hyperlink>
            <w:r>
              <w:rPr>
                <w:rFonts w:ascii="Times New Roman" w:hAnsi="Times New Roman"/>
                <w:color w:val="000000"/>
                <w:lang w:val="ru-RU"/>
              </w:rPr>
              <w:t>]]</w:t>
            </w:r>
          </w:p>
        </w:tc>
      </w:tr>
      <w:tr w:rsidR="005C26CA" w:rsidTr="005C26C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70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7 </w:t>
            </w:r>
          </w:p>
        </w:tc>
        <w:tc>
          <w:tcPr>
            <w:tcW w:w="18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/>
        </w:tc>
      </w:tr>
    </w:tbl>
    <w:p w:rsidR="005C26CA" w:rsidRDefault="005C26CA" w:rsidP="005C26CA">
      <w:pPr>
        <w:spacing w:after="0"/>
        <w:sectPr w:rsidR="005C26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26CA" w:rsidRDefault="005C26CA" w:rsidP="005C26CA">
      <w:pPr>
        <w:spacing w:after="0"/>
        <w:ind w:left="120"/>
        <w:rPr>
          <w:lang w:val="ru-RU"/>
        </w:rPr>
      </w:pPr>
      <w:bookmarkStart w:id="4" w:name="block-24550038"/>
      <w:bookmarkEnd w:id="4"/>
      <w:r>
        <w:rPr>
          <w:rFonts w:ascii="Times New Roman" w:hAnsi="Times New Roman"/>
          <w:b/>
          <w:color w:val="000000"/>
          <w:lang w:val="ru-RU"/>
        </w:rPr>
        <w:lastRenderedPageBreak/>
        <w:t xml:space="preserve"> ПОУРОЧНОЕ ПЛАНИРОВАНИЕ ДЛЯ ПЕДАГОГОВ, ИСПОЛЬЗУЮЩИХ УЧЕБНИК «МАТЕМАТИКА. 1-4 КЛАСС В 2 ЧАСТЯХ. М.И. МОРО И ДР.» </w:t>
      </w:r>
    </w:p>
    <w:p w:rsidR="005C26CA" w:rsidRDefault="005C26CA" w:rsidP="005C26CA">
      <w:pPr>
        <w:spacing w:after="0"/>
        <w:ind w:left="120"/>
      </w:pPr>
      <w:r>
        <w:rPr>
          <w:rFonts w:ascii="Times New Roman" w:hAnsi="Times New Roman"/>
          <w:b/>
          <w:color w:val="000000"/>
        </w:rPr>
        <w:t xml:space="preserve">3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35"/>
        <w:gridCol w:w="4377"/>
        <w:gridCol w:w="1221"/>
        <w:gridCol w:w="1716"/>
        <w:gridCol w:w="1779"/>
        <w:gridCol w:w="1263"/>
        <w:gridCol w:w="2849"/>
      </w:tblGrid>
      <w:tr w:rsidR="005C26CA" w:rsidTr="005C26CA">
        <w:trPr>
          <w:trHeight w:val="144"/>
        </w:trPr>
        <w:tc>
          <w:tcPr>
            <w:tcW w:w="44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5C26CA" w:rsidRDefault="005C26CA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5C26CA" w:rsidRDefault="005C26C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C26CA" w:rsidRDefault="005C26C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C26CA" w:rsidRDefault="005C26CA">
            <w:pPr>
              <w:spacing w:after="0" w:line="240" w:lineRule="auto"/>
            </w:pP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5C26CA" w:rsidRDefault="005C26CA">
            <w:pPr>
              <w:spacing w:after="0"/>
              <w:ind w:left="135"/>
            </w:pP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5C26CA" w:rsidRDefault="005C26CA">
            <w:pPr>
              <w:spacing w:after="0"/>
              <w:ind w:left="135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5C26CA" w:rsidRDefault="005C26C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C26CA" w:rsidRDefault="005C26C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C26CA" w:rsidRDefault="005C26CA">
            <w:pPr>
              <w:spacing w:after="0" w:line="240" w:lineRule="auto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58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Сложение и вычитание однородных величин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200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5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cc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>
              <w:rPr>
                <w:rFonts w:ascii="Times New Roman" w:hAnsi="Times New Roman"/>
                <w:color w:val="000000"/>
                <w:lang w:val="ru-RU"/>
              </w:rPr>
              <w:t>-5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2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0896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6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7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ee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40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9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Входная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работа</w:t>
            </w:r>
            <w:proofErr w:type="spell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10-11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Работа с текстовой задачей: анализ данных и отношений, представление текста на модели.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четвёртого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lastRenderedPageBreak/>
              <w:t>пропорционального</w:t>
            </w:r>
            <w:proofErr w:type="spell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10588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15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ec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17068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4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Логические рассуждения (одно-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двухшаговые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>) со связками «если …, то …», «поэтому», «значит», «все», «и», «некоторые», «каждый»</w:t>
            </w:r>
            <w:proofErr w:type="gram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15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cea</w:t>
              </w:r>
              <w:proofErr w:type="spellEnd"/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5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ea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08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6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Переместительное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умножения</w:t>
            </w:r>
            <w:proofErr w:type="spell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17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10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8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умножения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</w:rPr>
              <w:t>деления</w:t>
            </w:r>
            <w:proofErr w:type="spell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9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Умножение и деление в пределах 100: приемы устных вычислений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2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cc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20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Сочетательное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умножения</w:t>
            </w:r>
            <w:proofErr w:type="spell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08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eb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21-22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периметра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многоугольника</w:t>
            </w:r>
            <w:proofErr w:type="spell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1338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1158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  <w:lang w:val="ru-RU"/>
              </w:rPr>
              <w:t>4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0944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  <w:lang w:val="ru-RU"/>
              </w:rPr>
              <w:t>5-26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2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11708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  <w:lang w:val="ru-RU"/>
              </w:rPr>
              <w:t>7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Задачи на движение одного объекта. Связь </w:t>
            </w:r>
            <w:r>
              <w:rPr>
                <w:rFonts w:ascii="Times New Roman" w:hAnsi="Times New Roman"/>
                <w:color w:val="000000"/>
                <w:lang w:val="ru-RU"/>
              </w:rPr>
              <w:lastRenderedPageBreak/>
              <w:t>между величинами: масса одного предмета, количество предметов, масса всех предметов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</w:t>
            </w:r>
            <w:r>
              <w:rPr>
                <w:rFonts w:ascii="Times New Roman" w:hAnsi="Times New Roman"/>
                <w:color w:val="000000"/>
                <w:lang w:val="ru-RU"/>
              </w:rPr>
              <w:t>8-29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Порядок действий в числовом выражении (со скобками)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2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034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30-31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2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32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33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№1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34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08658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35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Умножение и деление в пределах 100: таблица умножения и деления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  <w:lang w:val="ru-RU"/>
              </w:rPr>
              <w:t>6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Умножение и деление с числом 6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ade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  <w:lang w:val="ru-RU"/>
              </w:rPr>
              <w:t>7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Задачи на понимание отношений больше или меньше </w:t>
            </w:r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на</w:t>
            </w:r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>…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  <w:lang w:val="ru-RU"/>
              </w:rPr>
              <w:t>8-39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разностное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сравнение</w:t>
            </w:r>
            <w:proofErr w:type="spell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11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02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40-41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кратное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сравнение</w:t>
            </w:r>
            <w:proofErr w:type="spell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3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11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>
              <w:rPr>
                <w:rFonts w:ascii="Times New Roman" w:hAnsi="Times New Roman"/>
                <w:color w:val="000000"/>
                <w:lang w:val="ru-RU"/>
              </w:rPr>
              <w:t>2-43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Задачи на понимание отношений больше или меньше </w:t>
            </w:r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>…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2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44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Столбчатая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</w:rPr>
              <w:t>чтение</w:t>
            </w:r>
            <w:proofErr w:type="spell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173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45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Столбчатая диаграмма: использование </w:t>
            </w:r>
            <w:r>
              <w:rPr>
                <w:rFonts w:ascii="Times New Roman" w:hAnsi="Times New Roman"/>
                <w:color w:val="000000"/>
                <w:lang w:val="ru-RU"/>
              </w:rPr>
              <w:lastRenderedPageBreak/>
              <w:t>данных для решения учебных и практических задач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175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ae</w:t>
              </w:r>
              <w:proofErr w:type="spellEnd"/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lastRenderedPageBreak/>
              <w:t>46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47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Выбор формы представления информации. Линейные диаграммы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48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Умножение и деление с числом 7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afb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>
              <w:rPr>
                <w:rFonts w:ascii="Times New Roman" w:hAnsi="Times New Roman"/>
                <w:color w:val="000000"/>
                <w:lang w:val="ru-RU"/>
              </w:rPr>
              <w:t>9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15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14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50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Свойства чисел. Математические игры с числами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51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Кратное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чисел</w:t>
            </w:r>
            <w:proofErr w:type="spell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52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087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53-54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2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09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  <w:lang w:val="ru-RU"/>
              </w:rPr>
              <w:t>5-56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квадрата</w:t>
            </w:r>
            <w:proofErr w:type="spell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13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bca</w:t>
              </w:r>
              <w:proofErr w:type="spellEnd"/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57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Изображение на клетчатой бумаге прямоугольника с заданным значением площади. </w:t>
            </w:r>
            <w:proofErr w:type="spellStart"/>
            <w:r>
              <w:rPr>
                <w:rFonts w:ascii="Times New Roman" w:hAnsi="Times New Roman"/>
                <w:color w:val="000000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площадей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наложения</w:t>
            </w:r>
            <w:proofErr w:type="spell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139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fe</w:t>
              </w:r>
              <w:proofErr w:type="spellEnd"/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58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66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59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Конструирование многоугольника из </w:t>
            </w:r>
            <w:r>
              <w:rPr>
                <w:rFonts w:ascii="Times New Roman" w:hAnsi="Times New Roman"/>
                <w:color w:val="000000"/>
                <w:lang w:val="ru-RU"/>
              </w:rPr>
              <w:lastRenderedPageBreak/>
              <w:t>данных фигур, деление многоугольника на части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129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lastRenderedPageBreak/>
              <w:t>60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61-62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Площадь и приемы её нахождения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2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6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63-64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квадрата</w:t>
            </w:r>
            <w:proofErr w:type="spell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146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ce</w:t>
              </w:r>
              <w:proofErr w:type="spellEnd"/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65-66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2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13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daa</w:t>
              </w:r>
              <w:proofErr w:type="spellEnd"/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67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Умножение и деление с числом 8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68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de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69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Умножение и деление с числом 9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358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70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№2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71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Планирование хода решения задачи арифметическим способом.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изученных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видов</w:t>
            </w:r>
            <w:proofErr w:type="spell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16640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72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1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12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df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73-74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Переход от одних единиц площади к другим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2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75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Задачи на работу (производительность труда) одного объекта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11884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11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00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lastRenderedPageBreak/>
              <w:t>77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ebc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78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79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Нахождение площади в заданных единицах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14142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80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</w:rPr>
              <w:t>числом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1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cdf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81-83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Умножение и деление в пределах 100: </w:t>
            </w: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внетабличное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выполнение действий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3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678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84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</w:rPr>
              <w:t>числом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0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cfc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85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148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86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12266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87-88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Вычисления с числами 0 и 1. Деление нуля на число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2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89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Задачи на нахождение доли величины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12400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90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12586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91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92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93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Время (единица времени — секунда); </w:t>
            </w:r>
            <w:r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установление отношения «быстрее/ медленнее </w:t>
            </w:r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на</w:t>
            </w:r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>/в». 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095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bc</w:t>
              </w:r>
              <w:proofErr w:type="spellEnd"/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lastRenderedPageBreak/>
              <w:t>94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  <w:proofErr w:type="gram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0974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95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0999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96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Соотношение «больше/ меньше </w:t>
            </w:r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на</w:t>
            </w:r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>/</w:t>
            </w:r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>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020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  <w:r>
              <w:rPr>
                <w:rFonts w:ascii="Times New Roman" w:hAnsi="Times New Roman"/>
                <w:color w:val="000000"/>
                <w:lang w:val="ru-RU"/>
              </w:rPr>
              <w:t>7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№3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98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Устное умножение суммы на число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baf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99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Умножение и деление двузначного числа на однозначное число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100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val="ru-RU"/>
              </w:rPr>
              <w:t>Внетабличное</w:t>
            </w:r>
            <w:proofErr w:type="spellEnd"/>
            <w:r>
              <w:rPr>
                <w:rFonts w:ascii="Times New Roman" w:hAnsi="Times New Roman"/>
                <w:color w:val="000000"/>
                <w:lang w:val="ru-RU"/>
              </w:rPr>
              <w:t xml:space="preserve"> устное умножение и деление в пределах 100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101-102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2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bcc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103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верного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задачи</w:t>
            </w:r>
            <w:proofErr w:type="spell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104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Разные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задачи</w:t>
            </w:r>
            <w:proofErr w:type="spell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105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суммы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число</w:t>
            </w:r>
            <w:proofErr w:type="spell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106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Разные приемы записи решения задачи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120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lastRenderedPageBreak/>
              <w:t>107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d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400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108-109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Устное деление двузначного числа </w:t>
            </w:r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на</w:t>
            </w:r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 xml:space="preserve"> двузначное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2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ee</w:t>
              </w:r>
              <w:proofErr w:type="spellEnd"/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110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634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111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112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be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113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№4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114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212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115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f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116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13666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117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Изображение на клетчатой бумаге прямоугольника с заданным значением периметра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118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62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</w:pPr>
            <w:r>
              <w:rPr>
                <w:rFonts w:ascii="Times New Roman" w:hAnsi="Times New Roman"/>
                <w:color w:val="000000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16078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Стоимость (единицы — рубль, копейка); </w:t>
            </w:r>
            <w:r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установление отношения «дороже/дешевле </w:t>
            </w:r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на</w:t>
            </w:r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>/в» (в повторение)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092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Практическая работа по разделу "Величины". </w:t>
            </w:r>
            <w:proofErr w:type="spellStart"/>
            <w:r>
              <w:rPr>
                <w:rFonts w:ascii="Times New Roman" w:hAnsi="Times New Roman"/>
                <w:color w:val="000000"/>
              </w:rPr>
              <w:t>Повторение</w:t>
            </w:r>
            <w:proofErr w:type="spell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14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ab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6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Числа в пределах 1000: чтение, запись, упорядочение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Работа с информацией: чтение информации, представленной в разной форме.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счисления</w:t>
            </w:r>
            <w:proofErr w:type="spell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Числа в пределах 1000: чтение, запись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07208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0820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</w:rPr>
              <w:t>Повторение</w:t>
            </w:r>
            <w:proofErr w:type="spell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17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aea</w:t>
              </w:r>
              <w:proofErr w:type="spellEnd"/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Классификация объектов по двум признакам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пределах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1000: </w:t>
            </w:r>
            <w:proofErr w:type="spellStart"/>
            <w:r>
              <w:rPr>
                <w:rFonts w:ascii="Times New Roman" w:hAnsi="Times New Roman"/>
                <w:color w:val="000000"/>
              </w:rPr>
              <w:t>сравнение</w:t>
            </w:r>
            <w:proofErr w:type="spell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07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ff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Масса (единица массы — грамм); соотношение между килограммом и граммом; отношение «тяжелее/легче </w:t>
            </w:r>
            <w:proofErr w:type="gramStart"/>
            <w:r>
              <w:rPr>
                <w:rFonts w:ascii="Times New Roman" w:hAnsi="Times New Roman"/>
                <w:color w:val="000000"/>
                <w:lang w:val="ru-RU"/>
              </w:rPr>
              <w:t>на</w:t>
            </w:r>
            <w:proofErr w:type="gramEnd"/>
            <w:r>
              <w:rPr>
                <w:rFonts w:ascii="Times New Roman" w:hAnsi="Times New Roman"/>
                <w:color w:val="000000"/>
                <w:lang w:val="ru-RU"/>
              </w:rPr>
              <w:t>/в»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09116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09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bde</w:t>
              </w:r>
              <w:proofErr w:type="spellEnd"/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133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периметра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прямоугольника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lastRenderedPageBreak/>
              <w:t>квадрата</w:t>
            </w:r>
            <w:proofErr w:type="spell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Сложение и вычитание с круглым числом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ca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46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Сложение и вычитание в пределах 1000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16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6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</w:rPr>
              <w:t>8</w:t>
            </w:r>
            <w:r>
              <w:rPr>
                <w:rFonts w:ascii="Times New Roman" w:hAnsi="Times New Roman"/>
                <w:color w:val="000000"/>
                <w:lang w:val="ru-RU"/>
              </w:rPr>
              <w:t>-139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Письменное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пределах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1000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 2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140-141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Письменное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</w:rPr>
              <w:t>пределах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1000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42-143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Алгоритм деления на однозначное число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2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defa</w:t>
              </w:r>
              <w:proofErr w:type="spellEnd"/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44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№5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45-146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2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47-148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Деление круглого числа, на круглое число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2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149-150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2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3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dd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151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4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17220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52-153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2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5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18120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54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Задачи на расчет времени, количества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155-156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2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6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1043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57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Приемы деления на однозначное число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7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102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158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Контрольная работа №6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159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Проверка правильности вычислений: прикидка и оценка результата.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калькулятором</w:t>
            </w:r>
            <w:proofErr w:type="spell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8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81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60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Числа. Числа от 1 до 1000. Повторение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9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7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61-163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Текстовые задачи. Задачи в 2-3 действия. </w:t>
            </w:r>
            <w:proofErr w:type="spellStart"/>
            <w:r>
              <w:rPr>
                <w:rFonts w:ascii="Times New Roman" w:hAnsi="Times New Roman"/>
                <w:color w:val="000000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</w:rPr>
              <w:t>закрепление</w:t>
            </w:r>
            <w:proofErr w:type="spell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0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1858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a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64-165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2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1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18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b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70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66-167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2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2" w:history="1">
              <w:r>
                <w:rPr>
                  <w:rStyle w:val="a3"/>
                  <w:rFonts w:ascii="Times New Roman" w:hAnsi="Times New Roman"/>
                  <w:color w:val="0000FF"/>
                </w:rPr>
                <w:t>https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m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/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c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4</w:t>
              </w:r>
              <w:r>
                <w:rPr>
                  <w:rStyle w:val="a3"/>
                  <w:rFonts w:ascii="Times New Roman" w:hAnsi="Times New Roman"/>
                  <w:color w:val="0000FF"/>
                </w:rPr>
                <w:t>e</w:t>
              </w:r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16</w:t>
              </w:r>
              <w:proofErr w:type="spellStart"/>
              <w:r>
                <w:rPr>
                  <w:rStyle w:val="a3"/>
                  <w:rFonts w:ascii="Times New Roman" w:hAnsi="Times New Roman"/>
                  <w:color w:val="0000FF"/>
                </w:rPr>
                <w:t>eb</w:t>
              </w:r>
              <w:proofErr w:type="spellEnd"/>
              <w:r>
                <w:rPr>
                  <w:rStyle w:val="a3"/>
                  <w:rFonts w:ascii="Times New Roman" w:hAnsi="Times New Roman"/>
                  <w:color w:val="0000FF"/>
                  <w:lang w:val="ru-RU"/>
                </w:rPr>
                <w:t>0</w:t>
              </w:r>
            </w:hyperlink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68-169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2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170</w:t>
            </w:r>
          </w:p>
        </w:tc>
        <w:tc>
          <w:tcPr>
            <w:tcW w:w="34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работа</w:t>
            </w:r>
            <w:proofErr w:type="spellEnd"/>
          </w:p>
        </w:tc>
        <w:tc>
          <w:tcPr>
            <w:tcW w:w="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>
            <w:pPr>
              <w:spacing w:after="0"/>
              <w:ind w:left="135"/>
            </w:pPr>
          </w:p>
        </w:tc>
      </w:tr>
      <w:tr w:rsidR="005C26CA" w:rsidTr="005C26CA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  <w:lang w:val="ru-RU"/>
              </w:rPr>
              <w:t>70</w:t>
            </w:r>
          </w:p>
        </w:tc>
        <w:tc>
          <w:tcPr>
            <w:tcW w:w="14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  <w:lang w:val="ru-RU"/>
              </w:rPr>
              <w:t>8</w:t>
            </w:r>
          </w:p>
        </w:tc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5C26CA" w:rsidRDefault="005C2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5C26CA" w:rsidRDefault="005C26CA"/>
        </w:tc>
      </w:tr>
    </w:tbl>
    <w:p w:rsidR="005C26CA" w:rsidRDefault="005C26CA" w:rsidP="005C26CA">
      <w:pPr>
        <w:spacing w:after="0"/>
        <w:sectPr w:rsidR="005C26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26CA" w:rsidRDefault="005C26CA" w:rsidP="005C26CA">
      <w:pPr>
        <w:spacing w:after="0"/>
        <w:ind w:left="120"/>
      </w:pPr>
      <w:bookmarkStart w:id="5" w:name="block-24550039"/>
      <w:bookmarkEnd w:id="5"/>
      <w:r>
        <w:rPr>
          <w:rFonts w:ascii="Times New Roman" w:hAnsi="Times New Roman"/>
          <w:b/>
          <w:color w:val="000000"/>
        </w:rPr>
        <w:lastRenderedPageBreak/>
        <w:t>УЧЕБНО-МЕТОДИЧЕСКОЕ ОБЕСПЕЧЕНИЕ ОБРАЗОВАТЕЛЬНОГО ПРОЦЕССА</w:t>
      </w:r>
    </w:p>
    <w:p w:rsidR="005C26CA" w:rsidRDefault="005C26CA" w:rsidP="005C26C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</w:rPr>
        <w:t>ОБЯЗАТЕЛЬНЫЕ УЧЕБНЫЕ МАТЕРИАЛЫ ДЛЯ УЧЕНИКА</w:t>
      </w:r>
    </w:p>
    <w:p w:rsidR="005C26CA" w:rsidRDefault="005C26CA" w:rsidP="005C26CA">
      <w:pPr>
        <w:spacing w:after="0" w:line="480" w:lineRule="auto"/>
        <w:ind w:left="120"/>
      </w:pPr>
      <w:r>
        <w:rPr>
          <w:rFonts w:ascii="Times New Roman" w:hAnsi="Times New Roman"/>
          <w:color w:val="000000"/>
        </w:rPr>
        <w:t>​‌‌​</w:t>
      </w:r>
    </w:p>
    <w:p w:rsidR="005C26CA" w:rsidRDefault="005C26CA" w:rsidP="005C26CA">
      <w:pPr>
        <w:spacing w:after="0" w:line="480" w:lineRule="auto"/>
        <w:ind w:left="120"/>
      </w:pPr>
      <w:r>
        <w:rPr>
          <w:rFonts w:ascii="Times New Roman" w:hAnsi="Times New Roman"/>
          <w:color w:val="000000"/>
        </w:rPr>
        <w:t>​‌‌</w:t>
      </w:r>
    </w:p>
    <w:p w:rsidR="005C26CA" w:rsidRDefault="005C26CA" w:rsidP="005C26CA">
      <w:pPr>
        <w:spacing w:after="0"/>
        <w:ind w:left="120"/>
      </w:pPr>
      <w:r>
        <w:rPr>
          <w:rFonts w:ascii="Times New Roman" w:hAnsi="Times New Roman"/>
          <w:color w:val="000000"/>
        </w:rPr>
        <w:t>​</w:t>
      </w:r>
    </w:p>
    <w:p w:rsidR="005C26CA" w:rsidRDefault="005C26CA" w:rsidP="005C26C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</w:rPr>
        <w:t>МЕТОДИЧЕСКИЕ МАТЕРИАЛЫ ДЛЯ УЧИТЕЛЯ</w:t>
      </w:r>
    </w:p>
    <w:p w:rsidR="005C26CA" w:rsidRDefault="005C26CA" w:rsidP="005C26CA">
      <w:pPr>
        <w:spacing w:after="0" w:line="480" w:lineRule="auto"/>
        <w:ind w:left="120"/>
      </w:pPr>
      <w:r>
        <w:rPr>
          <w:rFonts w:ascii="Times New Roman" w:hAnsi="Times New Roman"/>
          <w:color w:val="000000"/>
        </w:rPr>
        <w:t>​‌‌​</w:t>
      </w:r>
    </w:p>
    <w:p w:rsidR="005C26CA" w:rsidRDefault="005C26CA" w:rsidP="005C26CA">
      <w:pPr>
        <w:spacing w:after="0"/>
        <w:ind w:left="120"/>
      </w:pPr>
    </w:p>
    <w:p w:rsidR="005C26CA" w:rsidRDefault="005C26CA" w:rsidP="005C26CA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ЦИФРОВЫЕ ОБРАЗОВАТЕЛЬНЫЕ РЕСУРСЫ И РЕСУРСЫ СЕТИ ИНТЕРНЕТ</w:t>
      </w:r>
    </w:p>
    <w:p w:rsidR="005C26CA" w:rsidRDefault="005C26CA" w:rsidP="005C26CA">
      <w:pPr>
        <w:spacing w:after="0" w:line="480" w:lineRule="auto"/>
        <w:ind w:left="120"/>
      </w:pPr>
      <w:r>
        <w:rPr>
          <w:rFonts w:ascii="Times New Roman" w:hAnsi="Times New Roman"/>
          <w:color w:val="000000"/>
        </w:rPr>
        <w:t>​</w:t>
      </w:r>
      <w:r>
        <w:rPr>
          <w:rFonts w:ascii="Times New Roman" w:hAnsi="Times New Roman"/>
          <w:color w:val="333333"/>
        </w:rPr>
        <w:t>​‌‌</w:t>
      </w:r>
      <w:r>
        <w:rPr>
          <w:rFonts w:ascii="Times New Roman" w:hAnsi="Times New Roman"/>
          <w:color w:val="000000"/>
        </w:rPr>
        <w:t>​</w:t>
      </w:r>
    </w:p>
    <w:p w:rsidR="005C26CA" w:rsidRDefault="005C26CA" w:rsidP="005C26CA">
      <w:pPr>
        <w:spacing w:after="0"/>
        <w:sectPr w:rsidR="005C26CA">
          <w:pgSz w:w="11906" w:h="16383"/>
          <w:pgMar w:top="1134" w:right="850" w:bottom="1134" w:left="1701" w:header="720" w:footer="720" w:gutter="0"/>
          <w:cols w:space="720"/>
        </w:sectPr>
      </w:pPr>
    </w:p>
    <w:p w:rsidR="005C26CA" w:rsidRDefault="005C26CA" w:rsidP="005C26CA">
      <w:bookmarkStart w:id="6" w:name="block-24550042"/>
      <w:bookmarkEnd w:id="6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AFA5DFE" wp14:editId="01F4AA6D">
            <wp:simplePos x="0" y="0"/>
            <wp:positionH relativeFrom="column">
              <wp:posOffset>-622935</wp:posOffset>
            </wp:positionH>
            <wp:positionV relativeFrom="paragraph">
              <wp:posOffset>-262890</wp:posOffset>
            </wp:positionV>
            <wp:extent cx="6558614" cy="9977718"/>
            <wp:effectExtent l="0" t="0" r="0" b="5080"/>
            <wp:wrapNone/>
            <wp:docPr id="2" name="Рисунок 2" descr="C:\Users\User\Desktop\зумруд\Длинное изображение 11.10.2023 16.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умруд\Длинное изображение 11.10.2023 16.58.jpg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328" cy="9977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7A83" w:rsidRDefault="00FB7A83">
      <w:bookmarkStart w:id="7" w:name="_GoBack"/>
      <w:bookmarkEnd w:id="7"/>
    </w:p>
    <w:sectPr w:rsidR="00FB7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912"/>
    <w:rsid w:val="00450912"/>
    <w:rsid w:val="005C26CA"/>
    <w:rsid w:val="00FB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6CA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C26C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26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26C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26C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26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5C26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5C26CA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5C26CA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styleId="a3">
    <w:name w:val="Hyperlink"/>
    <w:basedOn w:val="a0"/>
    <w:uiPriority w:val="99"/>
    <w:semiHidden/>
    <w:unhideWhenUsed/>
    <w:rsid w:val="005C26C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C26CA"/>
    <w:rPr>
      <w:color w:val="800080" w:themeColor="followedHyperlink"/>
      <w:u w:val="single"/>
    </w:rPr>
  </w:style>
  <w:style w:type="paragraph" w:styleId="a5">
    <w:name w:val="Normal Indent"/>
    <w:basedOn w:val="a"/>
    <w:uiPriority w:val="99"/>
    <w:semiHidden/>
    <w:unhideWhenUsed/>
    <w:rsid w:val="005C26CA"/>
    <w:pPr>
      <w:ind w:left="720"/>
    </w:pPr>
  </w:style>
  <w:style w:type="paragraph" w:styleId="a6">
    <w:name w:val="header"/>
    <w:basedOn w:val="a"/>
    <w:link w:val="a7"/>
    <w:uiPriority w:val="99"/>
    <w:semiHidden/>
    <w:unhideWhenUsed/>
    <w:rsid w:val="005C26CA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C26CA"/>
    <w:rPr>
      <w:lang w:val="en-US"/>
    </w:rPr>
  </w:style>
  <w:style w:type="paragraph" w:styleId="a8">
    <w:name w:val="caption"/>
    <w:basedOn w:val="a"/>
    <w:next w:val="a"/>
    <w:uiPriority w:val="35"/>
    <w:semiHidden/>
    <w:unhideWhenUsed/>
    <w:qFormat/>
    <w:rsid w:val="005C26C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5C26C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5C26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b">
    <w:name w:val="Subtitle"/>
    <w:basedOn w:val="a"/>
    <w:next w:val="a"/>
    <w:link w:val="ac"/>
    <w:uiPriority w:val="11"/>
    <w:qFormat/>
    <w:rsid w:val="005C26CA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5C26C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table" w:styleId="ad">
    <w:name w:val="Table Grid"/>
    <w:basedOn w:val="a1"/>
    <w:uiPriority w:val="59"/>
    <w:rsid w:val="005C26CA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5C2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C26CA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6CA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C26C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26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26C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26C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26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5C26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5C26CA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5C26CA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styleId="a3">
    <w:name w:val="Hyperlink"/>
    <w:basedOn w:val="a0"/>
    <w:uiPriority w:val="99"/>
    <w:semiHidden/>
    <w:unhideWhenUsed/>
    <w:rsid w:val="005C26C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C26CA"/>
    <w:rPr>
      <w:color w:val="800080" w:themeColor="followedHyperlink"/>
      <w:u w:val="single"/>
    </w:rPr>
  </w:style>
  <w:style w:type="paragraph" w:styleId="a5">
    <w:name w:val="Normal Indent"/>
    <w:basedOn w:val="a"/>
    <w:uiPriority w:val="99"/>
    <w:semiHidden/>
    <w:unhideWhenUsed/>
    <w:rsid w:val="005C26CA"/>
    <w:pPr>
      <w:ind w:left="720"/>
    </w:pPr>
  </w:style>
  <w:style w:type="paragraph" w:styleId="a6">
    <w:name w:val="header"/>
    <w:basedOn w:val="a"/>
    <w:link w:val="a7"/>
    <w:uiPriority w:val="99"/>
    <w:semiHidden/>
    <w:unhideWhenUsed/>
    <w:rsid w:val="005C26CA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C26CA"/>
    <w:rPr>
      <w:lang w:val="en-US"/>
    </w:rPr>
  </w:style>
  <w:style w:type="paragraph" w:styleId="a8">
    <w:name w:val="caption"/>
    <w:basedOn w:val="a"/>
    <w:next w:val="a"/>
    <w:uiPriority w:val="35"/>
    <w:semiHidden/>
    <w:unhideWhenUsed/>
    <w:qFormat/>
    <w:rsid w:val="005C26C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5C26C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5C26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b">
    <w:name w:val="Subtitle"/>
    <w:basedOn w:val="a"/>
    <w:next w:val="a"/>
    <w:link w:val="ac"/>
    <w:uiPriority w:val="11"/>
    <w:qFormat/>
    <w:rsid w:val="005C26CA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5C26C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table" w:styleId="ad">
    <w:name w:val="Table Grid"/>
    <w:basedOn w:val="a1"/>
    <w:uiPriority w:val="59"/>
    <w:rsid w:val="005C26CA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5C2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C26CA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0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15cea" TargetMode="External"/><Relationship Id="rId21" Type="http://schemas.openxmlformats.org/officeDocument/2006/relationships/hyperlink" Target="https://m.edsoo.ru/c4e0f3d6" TargetMode="External"/><Relationship Id="rId42" Type="http://schemas.openxmlformats.org/officeDocument/2006/relationships/hyperlink" Target="https://m.edsoo.ru/c4e0afb6" TargetMode="External"/><Relationship Id="rId47" Type="http://schemas.openxmlformats.org/officeDocument/2006/relationships/hyperlink" Target="https://m.edsoo.ru/c4e13bca" TargetMode="External"/><Relationship Id="rId63" Type="http://schemas.openxmlformats.org/officeDocument/2006/relationships/hyperlink" Target="https://m.edsoo.ru/c4e14142" TargetMode="External"/><Relationship Id="rId68" Type="http://schemas.openxmlformats.org/officeDocument/2006/relationships/hyperlink" Target="https://m.edsoo.ru/c4e12266" TargetMode="External"/><Relationship Id="rId84" Type="http://schemas.openxmlformats.org/officeDocument/2006/relationships/hyperlink" Target="https://m.edsoo.ru/c4e0be8e" TargetMode="External"/><Relationship Id="rId89" Type="http://schemas.openxmlformats.org/officeDocument/2006/relationships/hyperlink" Target="https://m.edsoo.ru/c4e14e62" TargetMode="External"/><Relationship Id="rId112" Type="http://schemas.openxmlformats.org/officeDocument/2006/relationships/hyperlink" Target="https://m.edsoo.ru/c4e16eb0" TargetMode="External"/><Relationship Id="rId16" Type="http://schemas.openxmlformats.org/officeDocument/2006/relationships/hyperlink" Target="https://m.edsoo.ru/7f4110fe" TargetMode="External"/><Relationship Id="rId107" Type="http://schemas.openxmlformats.org/officeDocument/2006/relationships/hyperlink" Target="https://m.edsoo.ru/c4e102b8" TargetMode="External"/><Relationship Id="rId11" Type="http://schemas.openxmlformats.org/officeDocument/2006/relationships/hyperlink" Target="https://m.edsoo.ru/7f4110fe" TargetMode="External"/><Relationship Id="rId24" Type="http://schemas.openxmlformats.org/officeDocument/2006/relationships/hyperlink" Target="https://m.edsoo.ru/c4e15ec0" TargetMode="External"/><Relationship Id="rId32" Type="http://schemas.openxmlformats.org/officeDocument/2006/relationships/hyperlink" Target="https://m.edsoo.ru/c4e1158c" TargetMode="External"/><Relationship Id="rId37" Type="http://schemas.openxmlformats.org/officeDocument/2006/relationships/hyperlink" Target="https://m.edsoo.ru/c4e0ade0" TargetMode="External"/><Relationship Id="rId40" Type="http://schemas.openxmlformats.org/officeDocument/2006/relationships/hyperlink" Target="https://m.edsoo.ru/c4e173e2" TargetMode="External"/><Relationship Id="rId45" Type="http://schemas.openxmlformats.org/officeDocument/2006/relationships/hyperlink" Target="https://m.edsoo.ru/c4e087e8" TargetMode="External"/><Relationship Id="rId53" Type="http://schemas.openxmlformats.org/officeDocument/2006/relationships/hyperlink" Target="https://m.edsoo.ru/c4e13daa" TargetMode="External"/><Relationship Id="rId58" Type="http://schemas.openxmlformats.org/officeDocument/2006/relationships/hyperlink" Target="https://m.edsoo.ru/c4e12df6" TargetMode="External"/><Relationship Id="rId66" Type="http://schemas.openxmlformats.org/officeDocument/2006/relationships/hyperlink" Target="https://m.edsoo.ru/c4e0cfc8" TargetMode="External"/><Relationship Id="rId74" Type="http://schemas.openxmlformats.org/officeDocument/2006/relationships/hyperlink" Target="https://m.edsoo.ru/c4e0974c" TargetMode="External"/><Relationship Id="rId79" Type="http://schemas.openxmlformats.org/officeDocument/2006/relationships/hyperlink" Target="https://m.edsoo.ru/c4e10d4e" TargetMode="External"/><Relationship Id="rId87" Type="http://schemas.openxmlformats.org/officeDocument/2006/relationships/hyperlink" Target="https://m.edsoo.ru/c4e13666" TargetMode="External"/><Relationship Id="rId102" Type="http://schemas.openxmlformats.org/officeDocument/2006/relationships/hyperlink" Target="https://m.edsoo.ru/c4e0defa" TargetMode="External"/><Relationship Id="rId110" Type="http://schemas.openxmlformats.org/officeDocument/2006/relationships/hyperlink" Target="https://m.edsoo.ru/c4e1858a" TargetMode="External"/><Relationship Id="rId115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s://m.edsoo.ru/c4e0ebc0" TargetMode="External"/><Relationship Id="rId82" Type="http://schemas.openxmlformats.org/officeDocument/2006/relationships/hyperlink" Target="https://m.edsoo.ru/c4e0b8ee" TargetMode="External"/><Relationship Id="rId90" Type="http://schemas.openxmlformats.org/officeDocument/2006/relationships/hyperlink" Target="https://m.edsoo.ru/c4e16078" TargetMode="External"/><Relationship Id="rId95" Type="http://schemas.openxmlformats.org/officeDocument/2006/relationships/hyperlink" Target="https://m.edsoo.ru/c4e17aea" TargetMode="External"/><Relationship Id="rId19" Type="http://schemas.openxmlformats.org/officeDocument/2006/relationships/hyperlink" Target="https://m.edsoo.ru/c4e0d5cc" TargetMode="External"/><Relationship Id="rId14" Type="http://schemas.openxmlformats.org/officeDocument/2006/relationships/hyperlink" Target="https://m.edsoo.ru/7f4110fe" TargetMode="External"/><Relationship Id="rId22" Type="http://schemas.openxmlformats.org/officeDocument/2006/relationships/hyperlink" Target="https://m.edsoo.ru/c4e0ee40" TargetMode="External"/><Relationship Id="rId27" Type="http://schemas.openxmlformats.org/officeDocument/2006/relationships/hyperlink" Target="https://m.edsoo.ru/c4e0ea08" TargetMode="External"/><Relationship Id="rId30" Type="http://schemas.openxmlformats.org/officeDocument/2006/relationships/hyperlink" Target="https://m.edsoo.ru/c4e08eb4" TargetMode="External"/><Relationship Id="rId35" Type="http://schemas.openxmlformats.org/officeDocument/2006/relationships/hyperlink" Target="https://m.edsoo.ru/c4e0f034" TargetMode="External"/><Relationship Id="rId43" Type="http://schemas.openxmlformats.org/officeDocument/2006/relationships/hyperlink" Target="https://m.edsoo.ru/c4e15b14" TargetMode="External"/><Relationship Id="rId48" Type="http://schemas.openxmlformats.org/officeDocument/2006/relationships/hyperlink" Target="https://m.edsoo.ru/c4e139fe" TargetMode="External"/><Relationship Id="rId56" Type="http://schemas.openxmlformats.org/officeDocument/2006/relationships/hyperlink" Target="https://m.edsoo.ru/c4e0b358" TargetMode="External"/><Relationship Id="rId64" Type="http://schemas.openxmlformats.org/officeDocument/2006/relationships/hyperlink" Target="https://m.edsoo.ru/c4e0cdf2" TargetMode="External"/><Relationship Id="rId69" Type="http://schemas.openxmlformats.org/officeDocument/2006/relationships/hyperlink" Target="https://m.edsoo.ru/c4e0d18a" TargetMode="External"/><Relationship Id="rId77" Type="http://schemas.openxmlformats.org/officeDocument/2006/relationships/hyperlink" Target="https://m.edsoo.ru/c4e0baf6" TargetMode="External"/><Relationship Id="rId100" Type="http://schemas.openxmlformats.org/officeDocument/2006/relationships/hyperlink" Target="https://m.edsoo.ru/c4e0cc1c" TargetMode="External"/><Relationship Id="rId105" Type="http://schemas.openxmlformats.org/officeDocument/2006/relationships/hyperlink" Target="https://m.edsoo.ru/c4e18120" TargetMode="External"/><Relationship Id="rId113" Type="http://schemas.openxmlformats.org/officeDocument/2006/relationships/image" Target="media/image2.jpeg"/><Relationship Id="rId8" Type="http://schemas.openxmlformats.org/officeDocument/2006/relationships/hyperlink" Target="https://m.edsoo.ru/7f4110fe" TargetMode="External"/><Relationship Id="rId51" Type="http://schemas.openxmlformats.org/officeDocument/2006/relationships/hyperlink" Target="https://m.edsoo.ru/c4e13f6c" TargetMode="External"/><Relationship Id="rId72" Type="http://schemas.openxmlformats.org/officeDocument/2006/relationships/hyperlink" Target="https://m.edsoo.ru/c4e0a1f6" TargetMode="External"/><Relationship Id="rId80" Type="http://schemas.openxmlformats.org/officeDocument/2006/relationships/hyperlink" Target="https://m.edsoo.ru/c4e120e0" TargetMode="External"/><Relationship Id="rId85" Type="http://schemas.openxmlformats.org/officeDocument/2006/relationships/hyperlink" Target="https://m.edsoo.ru/c4e0c212" TargetMode="External"/><Relationship Id="rId93" Type="http://schemas.openxmlformats.org/officeDocument/2006/relationships/hyperlink" Target="https://m.edsoo.ru/c4e07208" TargetMode="External"/><Relationship Id="rId98" Type="http://schemas.openxmlformats.org/officeDocument/2006/relationships/hyperlink" Target="https://m.edsoo.ru/c4e09b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0fe" TargetMode="External"/><Relationship Id="rId17" Type="http://schemas.openxmlformats.org/officeDocument/2006/relationships/hyperlink" Target="https://m.edsoo.ru/c4e0a58e" TargetMode="External"/><Relationship Id="rId25" Type="http://schemas.openxmlformats.org/officeDocument/2006/relationships/hyperlink" Target="https://m.edsoo.ru/c4e17068" TargetMode="External"/><Relationship Id="rId33" Type="http://schemas.openxmlformats.org/officeDocument/2006/relationships/hyperlink" Target="https://m.edsoo.ru/c4e0944a" TargetMode="External"/><Relationship Id="rId38" Type="http://schemas.openxmlformats.org/officeDocument/2006/relationships/hyperlink" Target="https://m.edsoo.ru/c4e11d02" TargetMode="External"/><Relationship Id="rId46" Type="http://schemas.openxmlformats.org/officeDocument/2006/relationships/hyperlink" Target="https://m.edsoo.ru/c4e09e4a" TargetMode="External"/><Relationship Id="rId59" Type="http://schemas.openxmlformats.org/officeDocument/2006/relationships/hyperlink" Target="https://m.edsoo.ru/c4e11884" TargetMode="External"/><Relationship Id="rId67" Type="http://schemas.openxmlformats.org/officeDocument/2006/relationships/hyperlink" Target="https://m.edsoo.ru/c4e148e0" TargetMode="External"/><Relationship Id="rId103" Type="http://schemas.openxmlformats.org/officeDocument/2006/relationships/hyperlink" Target="https://m.edsoo.ru/c4e0dd2e" TargetMode="External"/><Relationship Id="rId108" Type="http://schemas.openxmlformats.org/officeDocument/2006/relationships/hyperlink" Target="https://m.edsoo.ru/c4e0e81e" TargetMode="External"/><Relationship Id="rId20" Type="http://schemas.openxmlformats.org/officeDocument/2006/relationships/hyperlink" Target="https://m.edsoo.ru/c4e0896e" TargetMode="External"/><Relationship Id="rId41" Type="http://schemas.openxmlformats.org/officeDocument/2006/relationships/hyperlink" Target="https://m.edsoo.ru/c4e175ae" TargetMode="External"/><Relationship Id="rId54" Type="http://schemas.openxmlformats.org/officeDocument/2006/relationships/hyperlink" Target="https://m.edsoo.ru/c4e0b18c" TargetMode="External"/><Relationship Id="rId62" Type="http://schemas.openxmlformats.org/officeDocument/2006/relationships/hyperlink" Target="https://m.edsoo.ru/c4e18d3c" TargetMode="External"/><Relationship Id="rId70" Type="http://schemas.openxmlformats.org/officeDocument/2006/relationships/hyperlink" Target="https://m.edsoo.ru/c4e12400" TargetMode="External"/><Relationship Id="rId75" Type="http://schemas.openxmlformats.org/officeDocument/2006/relationships/hyperlink" Target="https://m.edsoo.ru/c4e0999a" TargetMode="External"/><Relationship Id="rId83" Type="http://schemas.openxmlformats.org/officeDocument/2006/relationships/hyperlink" Target="https://m.edsoo.ru/c4e0e634" TargetMode="External"/><Relationship Id="rId88" Type="http://schemas.openxmlformats.org/officeDocument/2006/relationships/hyperlink" Target="https://m.edsoo.ru/c4e14c8c" TargetMode="External"/><Relationship Id="rId91" Type="http://schemas.openxmlformats.org/officeDocument/2006/relationships/hyperlink" Target="https://m.edsoo.ru/c4e092c4" TargetMode="External"/><Relationship Id="rId96" Type="http://schemas.openxmlformats.org/officeDocument/2006/relationships/hyperlink" Target="https://m.edsoo.ru/c4e07ff0" TargetMode="External"/><Relationship Id="rId111" Type="http://schemas.openxmlformats.org/officeDocument/2006/relationships/hyperlink" Target="https://m.edsoo.ru/c4e18b7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0fe" TargetMode="External"/><Relationship Id="rId15" Type="http://schemas.openxmlformats.org/officeDocument/2006/relationships/hyperlink" Target="https://m.edsoo.ru/7f4110fe" TargetMode="External"/><Relationship Id="rId23" Type="http://schemas.openxmlformats.org/officeDocument/2006/relationships/hyperlink" Target="https://m.edsoo.ru/c4e10588" TargetMode="External"/><Relationship Id="rId28" Type="http://schemas.openxmlformats.org/officeDocument/2006/relationships/hyperlink" Target="https://m.edsoo.ru/c4e10ed4" TargetMode="External"/><Relationship Id="rId36" Type="http://schemas.openxmlformats.org/officeDocument/2006/relationships/hyperlink" Target="https://m.edsoo.ru/c4e08658" TargetMode="External"/><Relationship Id="rId49" Type="http://schemas.openxmlformats.org/officeDocument/2006/relationships/hyperlink" Target="https://m.edsoo.ru/c4e12c66" TargetMode="External"/><Relationship Id="rId57" Type="http://schemas.openxmlformats.org/officeDocument/2006/relationships/hyperlink" Target="https://m.edsoo.ru/c4e16640" TargetMode="External"/><Relationship Id="rId106" Type="http://schemas.openxmlformats.org/officeDocument/2006/relationships/hyperlink" Target="https://m.edsoo.ru/c4e1043e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10fe" TargetMode="External"/><Relationship Id="rId31" Type="http://schemas.openxmlformats.org/officeDocument/2006/relationships/hyperlink" Target="https://m.edsoo.ru/c4e1338c" TargetMode="External"/><Relationship Id="rId44" Type="http://schemas.openxmlformats.org/officeDocument/2006/relationships/hyperlink" Target="https://m.edsoo.ru/c4e08cc0" TargetMode="External"/><Relationship Id="rId52" Type="http://schemas.openxmlformats.org/officeDocument/2006/relationships/hyperlink" Target="https://m.edsoo.ru/c4e146ce" TargetMode="External"/><Relationship Id="rId60" Type="http://schemas.openxmlformats.org/officeDocument/2006/relationships/hyperlink" Target="https://m.edsoo.ru/c4e11a00" TargetMode="External"/><Relationship Id="rId65" Type="http://schemas.openxmlformats.org/officeDocument/2006/relationships/hyperlink" Target="https://m.edsoo.ru/c4e0b678" TargetMode="External"/><Relationship Id="rId73" Type="http://schemas.openxmlformats.org/officeDocument/2006/relationships/hyperlink" Target="https://m.edsoo.ru/c4e095bc" TargetMode="External"/><Relationship Id="rId78" Type="http://schemas.openxmlformats.org/officeDocument/2006/relationships/hyperlink" Target="https://m.edsoo.ru/c4e0bcc2" TargetMode="External"/><Relationship Id="rId81" Type="http://schemas.openxmlformats.org/officeDocument/2006/relationships/hyperlink" Target="https://m.edsoo.ru/c4e0d400" TargetMode="External"/><Relationship Id="rId86" Type="http://schemas.openxmlformats.org/officeDocument/2006/relationships/hyperlink" Target="https://m.edsoo.ru/c4e0c3f2" TargetMode="External"/><Relationship Id="rId94" Type="http://schemas.openxmlformats.org/officeDocument/2006/relationships/hyperlink" Target="https://m.edsoo.ru/c4e0820c" TargetMode="External"/><Relationship Id="rId99" Type="http://schemas.openxmlformats.org/officeDocument/2006/relationships/hyperlink" Target="https://m.edsoo.ru/c4e0ca46" TargetMode="External"/><Relationship Id="rId101" Type="http://schemas.openxmlformats.org/officeDocument/2006/relationships/hyperlink" Target="https://m.edsoo.ru/c4e16c6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0fe" TargetMode="External"/><Relationship Id="rId13" Type="http://schemas.openxmlformats.org/officeDocument/2006/relationships/hyperlink" Target="https://m.edsoo.ru/7f4110fe" TargetMode="External"/><Relationship Id="rId18" Type="http://schemas.openxmlformats.org/officeDocument/2006/relationships/hyperlink" Target="https://m.edsoo.ru/c4e0f200" TargetMode="External"/><Relationship Id="rId39" Type="http://schemas.openxmlformats.org/officeDocument/2006/relationships/hyperlink" Target="https://m.edsoo.ru/c4e11f3c" TargetMode="External"/><Relationship Id="rId109" Type="http://schemas.openxmlformats.org/officeDocument/2006/relationships/hyperlink" Target="https://m.edsoo.ru/c4e17c7a" TargetMode="External"/><Relationship Id="rId34" Type="http://schemas.openxmlformats.org/officeDocument/2006/relationships/hyperlink" Target="https://m.edsoo.ru/c4e11708" TargetMode="External"/><Relationship Id="rId50" Type="http://schemas.openxmlformats.org/officeDocument/2006/relationships/hyperlink" Target="https://m.edsoo.ru/c4e129e6" TargetMode="External"/><Relationship Id="rId55" Type="http://schemas.openxmlformats.org/officeDocument/2006/relationships/hyperlink" Target="https://m.edsoo.ru/c4e0b4de" TargetMode="External"/><Relationship Id="rId76" Type="http://schemas.openxmlformats.org/officeDocument/2006/relationships/hyperlink" Target="https://m.edsoo.ru/c4e0a020" TargetMode="External"/><Relationship Id="rId97" Type="http://schemas.openxmlformats.org/officeDocument/2006/relationships/hyperlink" Target="https://m.edsoo.ru/c4e09116" TargetMode="External"/><Relationship Id="rId104" Type="http://schemas.openxmlformats.org/officeDocument/2006/relationships/hyperlink" Target="https://m.edsoo.ru/c4e17220" TargetMode="External"/><Relationship Id="rId7" Type="http://schemas.openxmlformats.org/officeDocument/2006/relationships/hyperlink" Target="https://m.edsoo.ru/7f4110fe" TargetMode="External"/><Relationship Id="rId71" Type="http://schemas.openxmlformats.org/officeDocument/2006/relationships/hyperlink" Target="https://m.edsoo.ru/c4e12586" TargetMode="External"/><Relationship Id="rId92" Type="http://schemas.openxmlformats.org/officeDocument/2006/relationships/hyperlink" Target="https://m.edsoo.ru/c4e14ab6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c4e0a3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6210</Words>
  <Characters>35402</Characters>
  <Application>Microsoft Office Word</Application>
  <DocSecurity>0</DocSecurity>
  <Lines>295</Lines>
  <Paragraphs>83</Paragraphs>
  <ScaleCrop>false</ScaleCrop>
  <Company/>
  <LinksUpToDate>false</LinksUpToDate>
  <CharactersWithSpaces>41529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2023-10-12T04:10:00Z</dcterms:created>
  <dcterms:modified xsi:type="dcterms:W3CDTF">2023-10-12T04:13:00Z</dcterms:modified>
</cp:coreProperties>
</file>