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23" w:rsidRPr="00D1100A" w:rsidRDefault="00EC74E1" w:rsidP="00D1100A">
      <w:pPr>
        <w:spacing w:after="0" w:line="240" w:lineRule="atLeast"/>
        <w:ind w:left="5245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Приложение_11._План_совместной_работы_шк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0E256F6" wp14:editId="362F08FD">
            <wp:simplePos x="0" y="0"/>
            <wp:positionH relativeFrom="column">
              <wp:posOffset>4288469</wp:posOffset>
            </wp:positionH>
            <wp:positionV relativeFrom="paragraph">
              <wp:posOffset>127435</wp:posOffset>
            </wp:positionV>
            <wp:extent cx="1941816" cy="1402646"/>
            <wp:effectExtent l="0" t="0" r="1905" b="7620"/>
            <wp:wrapNone/>
            <wp:docPr id="3" name="Рисунок 3" descr="C:\Users\Магнат\Desktop\AnyScanner_02_20_2024(2)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02_20_2024(2) 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498" cy="140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00A" w:rsidRPr="00D11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="00D1100A" w:rsidRPr="00D11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1100A" w:rsidRPr="00D11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12A23" w:rsidRPr="00487A90" w:rsidRDefault="00412A23" w:rsidP="00D1100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EC74E1" w:rsidRDefault="00EC74E1" w:rsidP="00412A23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EC74E1" w:rsidRDefault="00EC74E1" w:rsidP="00412A23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EC74E1" w:rsidRDefault="00EC74E1" w:rsidP="00412A23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EC74E1" w:rsidRDefault="00EC74E1" w:rsidP="00412A23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412A23" w:rsidRPr="00A67E1B" w:rsidRDefault="00412A23" w:rsidP="00412A23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A67E1B">
        <w:rPr>
          <w:rFonts w:ascii="Bookman Old Style" w:eastAsia="Times New Roman" w:hAnsi="Bookman Old Style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План </w:t>
      </w:r>
      <w:bookmarkStart w:id="1" w:name="_GoBack"/>
      <w:bookmarkEnd w:id="1"/>
    </w:p>
    <w:p w:rsidR="00412A23" w:rsidRPr="00A67E1B" w:rsidRDefault="00412A23" w:rsidP="00412A23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A67E1B">
        <w:rPr>
          <w:rFonts w:ascii="Bookman Old Style" w:eastAsia="Times New Roman" w:hAnsi="Bookman Old Style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совместной работы школы </w:t>
      </w:r>
    </w:p>
    <w:p w:rsidR="00D1100A" w:rsidRPr="00A67E1B" w:rsidRDefault="00412A23" w:rsidP="00412A23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A67E1B">
        <w:rPr>
          <w:rFonts w:ascii="Bookman Old Style" w:eastAsia="Times New Roman" w:hAnsi="Bookman Old Style" w:cs="Times New Roman"/>
          <w:b/>
          <w:bCs/>
          <w:color w:val="FF0000"/>
          <w:kern w:val="36"/>
          <w:sz w:val="36"/>
          <w:szCs w:val="36"/>
          <w:lang w:eastAsia="ru-RU"/>
        </w:rPr>
        <w:t>с родителями учащихся</w:t>
      </w:r>
      <w:bookmarkEnd w:id="0"/>
      <w:r w:rsidRPr="00A67E1B">
        <w:rPr>
          <w:rFonts w:ascii="Bookman Old Style" w:eastAsia="Times New Roman" w:hAnsi="Bookman Old Style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</w:t>
      </w:r>
    </w:p>
    <w:p w:rsidR="00D1100A" w:rsidRPr="00A67E1B" w:rsidRDefault="00412A23" w:rsidP="00412A23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A67E1B">
        <w:rPr>
          <w:rFonts w:ascii="Bookman Old Style" w:eastAsia="Times New Roman" w:hAnsi="Bookman Old Style" w:cs="Times New Roman"/>
          <w:b/>
          <w:bCs/>
          <w:color w:val="FF0000"/>
          <w:kern w:val="36"/>
          <w:sz w:val="36"/>
          <w:szCs w:val="36"/>
          <w:lang w:eastAsia="ru-RU"/>
        </w:rPr>
        <w:t>МКОУ «Карломарксовская СОШ»</w:t>
      </w:r>
      <w:r w:rsidRPr="00A67E1B">
        <w:rPr>
          <w:rFonts w:ascii="Bookman Old Style" w:eastAsia="Times New Roman" w:hAnsi="Bookman Old Style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</w:t>
      </w:r>
    </w:p>
    <w:p w:rsidR="00412A23" w:rsidRPr="00A67E1B" w:rsidRDefault="00412A23" w:rsidP="00412A23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A67E1B">
        <w:rPr>
          <w:rFonts w:ascii="Bookman Old Style" w:eastAsia="Times New Roman" w:hAnsi="Bookman Old Style" w:cs="Times New Roman"/>
          <w:b/>
          <w:bCs/>
          <w:color w:val="FF0000"/>
          <w:kern w:val="36"/>
          <w:sz w:val="32"/>
          <w:szCs w:val="32"/>
          <w:lang w:eastAsia="ru-RU"/>
        </w:rPr>
        <w:t>на 20</w:t>
      </w:r>
      <w:r w:rsidR="00746633">
        <w:rPr>
          <w:rFonts w:ascii="Bookman Old Style" w:eastAsia="Times New Roman" w:hAnsi="Bookman Old Style" w:cs="Times New Roman"/>
          <w:b/>
          <w:bCs/>
          <w:color w:val="FF0000"/>
          <w:kern w:val="36"/>
          <w:sz w:val="32"/>
          <w:szCs w:val="32"/>
          <w:lang w:eastAsia="ru-RU"/>
        </w:rPr>
        <w:t>2</w:t>
      </w:r>
      <w:r w:rsidR="009C7250">
        <w:rPr>
          <w:rFonts w:ascii="Bookman Old Style" w:eastAsia="Times New Roman" w:hAnsi="Bookman Old Style" w:cs="Times New Roman"/>
          <w:b/>
          <w:bCs/>
          <w:color w:val="FF0000"/>
          <w:kern w:val="36"/>
          <w:sz w:val="32"/>
          <w:szCs w:val="32"/>
          <w:lang w:eastAsia="ru-RU"/>
        </w:rPr>
        <w:t>3</w:t>
      </w:r>
      <w:r w:rsidRPr="00A67E1B">
        <w:rPr>
          <w:rFonts w:ascii="Bookman Old Style" w:eastAsia="Times New Roman" w:hAnsi="Bookman Old Style" w:cs="Times New Roman"/>
          <w:b/>
          <w:bCs/>
          <w:color w:val="FF0000"/>
          <w:kern w:val="36"/>
          <w:sz w:val="32"/>
          <w:szCs w:val="32"/>
          <w:lang w:eastAsia="ru-RU"/>
        </w:rPr>
        <w:t>-20</w:t>
      </w:r>
      <w:r w:rsidR="00512AF1">
        <w:rPr>
          <w:rFonts w:ascii="Bookman Old Style" w:eastAsia="Times New Roman" w:hAnsi="Bookman Old Style" w:cs="Times New Roman"/>
          <w:b/>
          <w:bCs/>
          <w:color w:val="FF0000"/>
          <w:kern w:val="36"/>
          <w:sz w:val="32"/>
          <w:szCs w:val="32"/>
          <w:lang w:eastAsia="ru-RU"/>
        </w:rPr>
        <w:t>2</w:t>
      </w:r>
      <w:r w:rsidR="009C7250">
        <w:rPr>
          <w:rFonts w:ascii="Bookman Old Style" w:eastAsia="Times New Roman" w:hAnsi="Bookman Old Style" w:cs="Times New Roman"/>
          <w:b/>
          <w:bCs/>
          <w:color w:val="FF0000"/>
          <w:kern w:val="36"/>
          <w:sz w:val="32"/>
          <w:szCs w:val="32"/>
          <w:lang w:eastAsia="ru-RU"/>
        </w:rPr>
        <w:t>4</w:t>
      </w:r>
      <w:r w:rsidRPr="00A67E1B">
        <w:rPr>
          <w:rFonts w:ascii="Bookman Old Style" w:eastAsia="Times New Roman" w:hAnsi="Bookman Old Style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учебный год</w:t>
      </w:r>
    </w:p>
    <w:p w:rsidR="00412A23" w:rsidRPr="00412A23" w:rsidRDefault="00412A23" w:rsidP="00412A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006666"/>
          <w:left w:val="outset" w:sz="6" w:space="0" w:color="006666"/>
          <w:bottom w:val="outset" w:sz="6" w:space="0" w:color="006666"/>
          <w:right w:val="outset" w:sz="6" w:space="0" w:color="00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5135"/>
        <w:gridCol w:w="1874"/>
        <w:gridCol w:w="2883"/>
      </w:tblGrid>
      <w:tr w:rsidR="00361585" w:rsidRPr="00D1100A" w:rsidTr="00A67E1B">
        <w:trPr>
          <w:tblCellSpacing w:w="15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412A23" w:rsidRPr="00A67E1B" w:rsidRDefault="00412A23" w:rsidP="0048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  <w:sz w:val="32"/>
                <w:szCs w:val="32"/>
                <w:lang w:eastAsia="ru-RU"/>
              </w:rPr>
            </w:pPr>
            <w:r w:rsidRPr="00A67E1B">
              <w:rPr>
                <w:rFonts w:ascii="Times New Roman" w:eastAsia="Times New Roman" w:hAnsi="Times New Roman" w:cs="Times New Roman"/>
                <w:b/>
                <w:bCs/>
                <w:color w:val="003399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412A23" w:rsidRPr="00A67E1B" w:rsidRDefault="00412A23" w:rsidP="0048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  <w:sz w:val="32"/>
                <w:szCs w:val="32"/>
                <w:lang w:eastAsia="ru-RU"/>
              </w:rPr>
            </w:pPr>
            <w:r w:rsidRPr="00A67E1B">
              <w:rPr>
                <w:rFonts w:ascii="Times New Roman" w:eastAsia="Times New Roman" w:hAnsi="Times New Roman" w:cs="Times New Roman"/>
                <w:b/>
                <w:bCs/>
                <w:color w:val="003399"/>
                <w:sz w:val="32"/>
                <w:szCs w:val="32"/>
                <w:lang w:eastAsia="ru-RU"/>
              </w:rPr>
              <w:t xml:space="preserve">Содержание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412A23" w:rsidRPr="00A67E1B" w:rsidRDefault="00412A23" w:rsidP="0048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  <w:sz w:val="32"/>
                <w:szCs w:val="32"/>
                <w:lang w:eastAsia="ru-RU"/>
              </w:rPr>
            </w:pPr>
            <w:r w:rsidRPr="00A67E1B">
              <w:rPr>
                <w:rFonts w:ascii="Times New Roman" w:eastAsia="Times New Roman" w:hAnsi="Times New Roman" w:cs="Times New Roman"/>
                <w:b/>
                <w:bCs/>
                <w:color w:val="003399"/>
                <w:sz w:val="32"/>
                <w:szCs w:val="32"/>
                <w:lang w:eastAsia="ru-RU"/>
              </w:rPr>
              <w:t xml:space="preserve">Срок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412A23" w:rsidRPr="00A67E1B" w:rsidRDefault="00412A23" w:rsidP="0048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  <w:sz w:val="32"/>
                <w:szCs w:val="32"/>
                <w:lang w:eastAsia="ru-RU"/>
              </w:rPr>
            </w:pPr>
            <w:r w:rsidRPr="00A67E1B">
              <w:rPr>
                <w:rFonts w:ascii="Times New Roman" w:eastAsia="Times New Roman" w:hAnsi="Times New Roman" w:cs="Times New Roman"/>
                <w:b/>
                <w:bCs/>
                <w:color w:val="003399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Дни открытых дверей для родителей.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10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течении года</w:t>
            </w: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школы</w:t>
            </w: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D11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Общешкольные родительские собрания:</w:t>
            </w: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1. </w:t>
            </w:r>
            <w:r w:rsidR="00D1100A"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семьи и школы — залог успешности учения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D1100A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школы</w:t>
            </w:r>
          </w:p>
          <w:p w:rsidR="00412A23" w:rsidRPr="00412A23" w:rsidRDefault="00D1100A" w:rsidP="00A6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10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D110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зам.дир.по ВР</w:t>
            </w:r>
            <w:proofErr w:type="gramEnd"/>
            <w:r w:rsidRPr="00D110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D1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D1100A" w:rsidRPr="00D110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Профилактика ДДТТ и соблюдение правил дорожного движения. Взаимодействие семьи и школы по вопросам профилактики правонарушений.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Воспитание нравственности и формирование правильной самооценки школьника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Перспективы развития школы в следующем учебном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Февраль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Специфика </w:t>
            </w:r>
            <w:proofErr w:type="gramStart"/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семейного</w:t>
            </w:r>
            <w:proofErr w:type="gramEnd"/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воспитания: позитивное и негативное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280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родительские собрания, посвященные изучению</w:t>
            </w:r>
            <w:r w:rsidR="0028080A" w:rsidRPr="00280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080A" w:rsidRPr="002808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</w:t>
            </w:r>
            <w:r w:rsidR="002808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28080A" w:rsidRPr="002808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закон</w:t>
            </w:r>
            <w:r w:rsidR="002808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28080A" w:rsidRPr="002808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29.12.2012 N 273-ФЗ</w:t>
            </w:r>
            <w:r w:rsidR="0028080A" w:rsidRPr="002808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"Об обра</w:t>
            </w:r>
            <w:r w:rsidR="002808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зовании в Российской Федерации",</w:t>
            </w: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 и обязанностей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D1100A" w:rsidRPr="00D110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Вечер вопросов и ответов для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Один раз в четверть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</w:t>
            </w: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D1100A" w:rsidP="00412A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  <w:r w:rsidRPr="00487A90"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Консультации родителей по интересующим их вопросам «Спрашивайте — отвечаем»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школы</w:t>
            </w: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D1100A" w:rsidP="00412A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  <w:r w:rsidRPr="00487A90"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Совместные праздники родителей и учащихся:</w:t>
            </w: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• «Первый раз в первый класс»,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«День матери»,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Октябрь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«Профессии моих родителей»,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Ноябрь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«Мастерская «Деда Мороза»,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«Зимние забавы»,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Январь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«Я и мой папа»,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Февраль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«Моя мама лучше всех»,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•«День здоровья»,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Военизированная игра «Орленок»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D1100A" w:rsidP="00412A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  <w:r w:rsidRPr="00487A90"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A67E1B" w:rsidP="00A6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Беседы с </w:t>
            </w:r>
            <w:r w:rsidR="00412A23"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родител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ями</w:t>
            </w:r>
            <w:r w:rsidR="00412A23"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учащихся 8–11-х классов «Наркомания — кто за это в ответе?»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2A23" w:rsidRPr="00412A23" w:rsidRDefault="00361585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10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A67E1B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Кл.руководители</w:t>
            </w: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D1100A" w:rsidP="00412A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  <w:r w:rsidRPr="00487A90"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361585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Лекторий для родителей учащихся 5–7-х классов «Нравственные качества — как их воспитывать?»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1585" w:rsidRPr="00D1100A" w:rsidRDefault="00361585">
            <w:pPr>
              <w:rPr>
                <w:sz w:val="26"/>
                <w:szCs w:val="26"/>
              </w:rPr>
            </w:pPr>
            <w:r w:rsidRPr="00D110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361585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 </w:t>
            </w: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D1100A" w:rsidP="00412A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  <w:r w:rsidRPr="00487A90"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361585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Лекторий для родителей учащихся 8–9-х классов «Школа семейной духовной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1585" w:rsidRPr="00D1100A" w:rsidRDefault="00361585">
            <w:pPr>
              <w:rPr>
                <w:sz w:val="26"/>
                <w:szCs w:val="26"/>
              </w:rPr>
            </w:pPr>
            <w:r w:rsidRPr="00D110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361585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 </w:t>
            </w: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A67E1B" w:rsidRDefault="00A67E1B" w:rsidP="00D11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праздник «Мама, папа, я — спортивная семья»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Февраль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Родительский комитет школы</w:t>
            </w: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A67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  <w:t>1</w:t>
            </w:r>
            <w:r w:rsidR="00A67E1B"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Чествование родителей за успехи в воспитании детей, за активную помощь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школы</w:t>
            </w:r>
          </w:p>
        </w:tc>
      </w:tr>
      <w:tr w:rsidR="00361585" w:rsidRPr="00D1100A" w:rsidTr="00A67E1B">
        <w:trPr>
          <w:tblCellSpacing w:w="15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A67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  <w:t>1</w:t>
            </w:r>
            <w:r w:rsidR="00A67E1B">
              <w:rPr>
                <w:rFonts w:ascii="Times New Roman" w:eastAsia="Times New Roman" w:hAnsi="Times New Roman" w:cs="Times New Roman"/>
                <w:b/>
                <w:color w:val="003399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Выпускные вечера в 9-х и 11-х классах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412A23" w:rsidRDefault="00412A23" w:rsidP="0041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2A23" w:rsidRPr="00D1100A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A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</w:t>
            </w:r>
          </w:p>
          <w:p w:rsidR="00412A23" w:rsidRPr="00412A23" w:rsidRDefault="00412A23" w:rsidP="0041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10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</w:tbl>
    <w:p w:rsidR="0028080A" w:rsidRDefault="0028080A" w:rsidP="00D110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D18" w:rsidRPr="0028080A" w:rsidRDefault="00746633" w:rsidP="00D11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3024270</wp:posOffset>
                </wp:positionH>
                <wp:positionV relativeFrom="paragraph">
                  <wp:posOffset>2510155</wp:posOffset>
                </wp:positionV>
                <wp:extent cx="410966" cy="236305"/>
                <wp:effectExtent l="0" t="0" r="825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66" cy="236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633" w:rsidRPr="00746633" w:rsidRDefault="007466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46633">
                              <w:rPr>
                                <w:sz w:val="16"/>
                                <w:szCs w:val="16"/>
                              </w:rPr>
                              <w:t>Мага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38.15pt;margin-top:197.65pt;width:32.35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" fillcolor="white [3201]" stroked="f" strokeweight=".5pt">
                <v:textbox>
                  <w:txbxContent>
                    <w:p w:rsidR="00746633" w:rsidRPr="00746633" w:rsidRDefault="00746633">
                      <w:pPr>
                        <w:rPr>
                          <w:sz w:val="16"/>
                          <w:szCs w:val="16"/>
                        </w:rPr>
                      </w:pPr>
                      <w:r w:rsidRPr="00746633">
                        <w:rPr>
                          <w:sz w:val="16"/>
                          <w:szCs w:val="16"/>
                        </w:rPr>
                        <w:t>Мага</w:t>
                      </w:r>
                    </w:p>
                  </w:txbxContent>
                </v:textbox>
              </v:shape>
            </w:pict>
          </mc:Fallback>
        </mc:AlternateContent>
      </w:r>
      <w:r w:rsidR="00D1100A" w:rsidRPr="0028080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9701909" wp14:editId="4C7D2A10">
            <wp:simplePos x="0" y="0"/>
            <wp:positionH relativeFrom="column">
              <wp:posOffset>753909</wp:posOffset>
            </wp:positionH>
            <wp:positionV relativeFrom="paragraph">
              <wp:posOffset>341587</wp:posOffset>
            </wp:positionV>
            <wp:extent cx="5121756" cy="3935002"/>
            <wp:effectExtent l="0" t="0" r="3175" b="8890"/>
            <wp:wrapNone/>
            <wp:docPr id="1" name="Рисунок 1" descr="Решеба ру 6 класс английский язы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шеба ру 6 класс английский язы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756" cy="393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80A" w:rsidRPr="0028080A">
        <w:rPr>
          <w:rFonts w:ascii="Times New Roman" w:hAnsi="Times New Roman" w:cs="Times New Roman"/>
          <w:b/>
          <w:sz w:val="24"/>
          <w:szCs w:val="24"/>
        </w:rPr>
        <w:t>Заместитель директора по ВР                Магомедова Т.А.</w:t>
      </w:r>
    </w:p>
    <w:sectPr w:rsidR="00A17D18" w:rsidRPr="0028080A" w:rsidSect="00487A90">
      <w:pgSz w:w="11906" w:h="16838"/>
      <w:pgMar w:top="851" w:right="851" w:bottom="851" w:left="851" w:header="709" w:footer="709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23"/>
    <w:rsid w:val="001528A8"/>
    <w:rsid w:val="00196B38"/>
    <w:rsid w:val="0028080A"/>
    <w:rsid w:val="00361585"/>
    <w:rsid w:val="00412A23"/>
    <w:rsid w:val="00487A90"/>
    <w:rsid w:val="00512AF1"/>
    <w:rsid w:val="00746633"/>
    <w:rsid w:val="009C7250"/>
    <w:rsid w:val="00A17D18"/>
    <w:rsid w:val="00A67E1B"/>
    <w:rsid w:val="00D1100A"/>
    <w:rsid w:val="00DD3F5F"/>
    <w:rsid w:val="00EC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14</cp:revision>
  <cp:lastPrinted>2024-02-15T17:19:00Z</cp:lastPrinted>
  <dcterms:created xsi:type="dcterms:W3CDTF">2014-10-11T19:55:00Z</dcterms:created>
  <dcterms:modified xsi:type="dcterms:W3CDTF">2024-02-20T18:59:00Z</dcterms:modified>
</cp:coreProperties>
</file>